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F8B9B" w14:textId="627A1D2A" w:rsidR="007B610F" w:rsidRPr="007B610F" w:rsidRDefault="007B610F" w:rsidP="006A57AD">
      <w:pPr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610F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610F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804BBC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610F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610F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</w:t>
            </w:r>
            <w:r w:rsidR="00AA3837" w:rsidRPr="007B610F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610F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23154FFE" w:rsidR="00CD568C" w:rsidRPr="007B610F" w:rsidRDefault="00626230" w:rsidP="00CD568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lang w:val="es-ES_tradnl" w:eastAsia="es-MX"/>
              </w:rPr>
              <w:t xml:space="preserve">TANATOPRAXIA Y EMBALSAMAMIENTO 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610F" w14:paraId="79DAB0DE" w14:textId="77777777" w:rsidTr="28C190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610F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</w:t>
            </w:r>
            <w:r w:rsidR="0077242C" w:rsidRPr="007B610F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610F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08CEFC78" w14:textId="1E1E14C4" w:rsidR="00DC55B9" w:rsidRPr="007B610F" w:rsidRDefault="00D36D5E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>SESI</w:t>
            </w:r>
            <w:r w:rsidR="00D60A00">
              <w:rPr>
                <w:rFonts w:ascii="Arial" w:eastAsia="Roboto" w:hAnsi="Arial" w:cs="Arial"/>
                <w:color w:val="FF0000"/>
                <w:u w:val="single"/>
              </w:rPr>
              <w:t>ON</w:t>
            </w:r>
            <w:r w:rsidR="0055293E">
              <w:rPr>
                <w:rFonts w:ascii="Arial" w:eastAsia="Roboto" w:hAnsi="Arial" w:cs="Arial"/>
                <w:color w:val="FF0000"/>
                <w:u w:val="single"/>
              </w:rPr>
              <w:t xml:space="preserve"> 8 </w:t>
            </w:r>
            <w:r w:rsidR="0055293E" w:rsidRPr="0055293E">
              <w:rPr>
                <w:rFonts w:ascii="Arial" w:eastAsia="Roboto" w:hAnsi="Arial" w:cs="Arial"/>
                <w:color w:val="FF0000"/>
                <w:u w:val="single"/>
              </w:rPr>
              <w:t>Tanatopraxia Y Pandemias Globales</w:t>
            </w:r>
          </w:p>
          <w:p w14:paraId="5D6B564D" w14:textId="09220D70" w:rsidR="00665E91" w:rsidRPr="007B610F" w:rsidRDefault="00665E91" w:rsidP="00D969F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AC4EB9" w:rsidRPr="007B610F" w14:paraId="10860FB9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610F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610F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7E53106D" w14:textId="7B8C066E" w:rsidR="00AA3837" w:rsidRPr="007B610F" w:rsidRDefault="007B610F" w:rsidP="007B610F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  <w:r w:rsidRPr="007B610F">
              <w:rPr>
                <w:rFonts w:ascii="Segoe UI Emoji" w:eastAsia="Roboto" w:hAnsi="Segoe UI Emoji" w:cs="Segoe UI Emoji"/>
                <w:b/>
                <w:color w:val="FF0000"/>
                <w:u w:val="single"/>
                <w:lang w:val="es-ES_tradnl" w:eastAsia="es-MX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  <w:t xml:space="preserve"> Instrucción para el docente:</w:t>
            </w:r>
          </w:p>
          <w:p w14:paraId="45DFB52D" w14:textId="77777777" w:rsidR="007B610F" w:rsidRPr="007B610F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166735C2" w14:textId="43612E80" w:rsidR="007B610F" w:rsidRPr="001A0675" w:rsidRDefault="0055293E" w:rsidP="00172F12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ES_tradnl"/>
              </w:rPr>
            </w:pPr>
            <w:r w:rsidRPr="0055293E">
              <w:rPr>
                <w:rFonts w:ascii="Arial" w:eastAsia="Roboto" w:hAnsi="Arial" w:cs="Arial"/>
                <w:lang w:eastAsia="es-MX"/>
              </w:rPr>
              <w:t>La tanatopraxia, o conservación y preparación de cadáveres, ha tenido que adaptarse históricamente a distintos brotes de enfermedades infecciosas. Las pandemias han marcado la necesidad de protocolos estrictos de bioseguridad y manejo de cuerpos.</w:t>
            </w:r>
          </w:p>
        </w:tc>
      </w:tr>
      <w:tr w:rsidR="00AC4EB9" w:rsidRPr="007B610F" w14:paraId="2E3C2FDF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610F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</w:t>
            </w:r>
            <w:r w:rsidR="00AA3837" w:rsidRPr="007B610F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B087FAB" w14:textId="0B75E7DA" w:rsidR="00AA3837" w:rsidRPr="007B610F" w:rsidRDefault="007B610F" w:rsidP="007B610F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Instrucción para el docente</w:t>
            </w:r>
          </w:p>
          <w:p w14:paraId="72DCDAA9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6D3F3E0B" w14:textId="7C45F211" w:rsidR="007B610F" w:rsidRPr="00172F12" w:rsidRDefault="00172F12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  <w:lang w:val="es-MX"/>
              </w:rPr>
            </w:pPr>
            <w:r w:rsidRPr="00172F12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 </w:t>
            </w:r>
            <w:r w:rsidR="0055293E" w:rsidRPr="0055293E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</w:rPr>
              <w:t>Analizar la importancia de la tanatopraxia en el contexto de pandemias globales, identificando los riesgos biológicos, químicos y psicosociales, y aplicando protocolos de bioseguridad y conservación adecuados para el manejo seguro y ético de cadáveres durante brotes epidémicos y pandemias.</w:t>
            </w:r>
            <w:r w:rsidR="0055293E" w:rsidRPr="0055293E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 </w:t>
            </w:r>
          </w:p>
        </w:tc>
      </w:tr>
      <w:tr w:rsidR="00AC4EB9" w:rsidRPr="007B610F" w14:paraId="2762821E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5F5997C8" w14:textId="48D8B93C" w:rsidR="00251A67" w:rsidRPr="007B610F" w:rsidRDefault="00B768D9" w:rsidP="005159D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610F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t xml:space="preserve">. </w:t>
            </w:r>
          </w:p>
          <w:p w14:paraId="6E0B9EA4" w14:textId="66CDBD40" w:rsidR="00AA3837" w:rsidRDefault="007B610F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docente:</w:t>
            </w:r>
          </w:p>
          <w:p w14:paraId="79864504" w14:textId="77777777" w:rsidR="007B610F" w:rsidRPr="007B610F" w:rsidRDefault="007B610F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D92CC26" w14:textId="77777777" w:rsidR="0055293E" w:rsidRDefault="0055293E" w:rsidP="0055293E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Textoennegrita"/>
              </w:rPr>
              <w:t>“</w:t>
            </w:r>
            <w:proofErr w:type="gramEnd"/>
            <w:r>
              <w:rPr>
                <w:rStyle w:val="Textoennegrita"/>
              </w:rPr>
              <w:t>Tanatopraxia y bioseguridad en pandemias”</w:t>
            </w:r>
            <w:r>
              <w:t xml:space="preserve"> – Revista Latinoamericana de Tanatopraxia, 2021.</w:t>
            </w:r>
            <w:r>
              <w:br/>
            </w:r>
            <w:r>
              <w:rPr>
                <w:rStyle w:val="nfasis"/>
              </w:rPr>
              <w:t>Tema: Protocolos de preservación y manejo de cadáveres en situaciones de riesgo biológico.</w:t>
            </w:r>
          </w:p>
          <w:p w14:paraId="53AE7BA9" w14:textId="77777777" w:rsidR="0055293E" w:rsidRDefault="0055293E" w:rsidP="0055293E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Textoennegrita"/>
              </w:rPr>
              <w:t>“</w:t>
            </w:r>
            <w:proofErr w:type="gramEnd"/>
            <w:r>
              <w:rPr>
                <w:rStyle w:val="Textoennegrita"/>
              </w:rPr>
              <w:t>Manejo de cadáveres durante brotes epidémicos”</w:t>
            </w:r>
            <w:r>
              <w:t xml:space="preserve"> – Organización Mundial de la Salud (OMS), 2020.</w:t>
            </w:r>
            <w:r>
              <w:br/>
            </w:r>
            <w:r>
              <w:rPr>
                <w:rStyle w:val="nfasis"/>
              </w:rPr>
              <w:t>Tema: Procedimientos de seguridad y desinfección recomendados en pandemia de COVID-19.</w:t>
            </w:r>
          </w:p>
          <w:p w14:paraId="2A5ED744" w14:textId="77777777" w:rsidR="00C44C5D" w:rsidRPr="0055293E" w:rsidRDefault="00C44C5D" w:rsidP="00C44C5D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43D5E8C3" w14:textId="77777777" w:rsidR="00477BAA" w:rsidRPr="00C44C5D" w:rsidRDefault="00477BAA" w:rsidP="00477BAA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66C4CFBD" w14:textId="3ACA48E6" w:rsidR="00275284" w:rsidRPr="007B610F" w:rsidRDefault="00275284" w:rsidP="00BE349E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7B610F" w14:paraId="18596426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6FEB2E4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901AC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16A2F2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26876D" w14:textId="78612234" w:rsidR="008D30E3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7D024125" w14:textId="77777777" w:rsidR="0055293E" w:rsidRPr="0055293E" w:rsidRDefault="0055293E" w:rsidP="0055293E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 w:rsidRPr="0055293E">
              <w:rPr>
                <w:rFonts w:ascii="Arial" w:hAnsi="Arial" w:cs="Arial"/>
                <w:b/>
                <w:bCs/>
                <w:lang w:val="es-MX"/>
              </w:rPr>
              <w:lastRenderedPageBreak/>
              <w:t>Historias de vida: funerarias en tiempos de pandemia</w:t>
            </w:r>
          </w:p>
          <w:p w14:paraId="421302EF" w14:textId="3646DFB3" w:rsidR="002D3FDA" w:rsidRDefault="00673455" w:rsidP="00673455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F303A">
              <w:rPr>
                <w:rFonts w:ascii="Arial" w:hAnsi="Arial" w:cs="Arial"/>
              </w:rPr>
              <w:t>[Video]. YouTube.</w:t>
            </w:r>
          </w:p>
          <w:p w14:paraId="5E8841DC" w14:textId="77777777" w:rsidR="00C44C5D" w:rsidRDefault="00C44C5D" w:rsidP="00C44C5D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0D18C99" w14:textId="07C89831" w:rsidR="00C44C5D" w:rsidRPr="0028623E" w:rsidRDefault="0055293E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55293E">
              <w:rPr>
                <w:rFonts w:ascii="Arial" w:hAnsi="Arial" w:cs="Arial"/>
                <w:lang w:val="es-MX"/>
              </w:rPr>
              <w:t>https://youtu.be/jbEmA7FHwTY?si=xMMKZRznGNAkHVON</w:t>
            </w:r>
          </w:p>
          <w:p w14:paraId="08F35052" w14:textId="77777777" w:rsidR="005F1B6E" w:rsidRDefault="005F1B6E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1EE4227" w14:textId="77777777" w:rsidR="005F1B6E" w:rsidRDefault="005F1B6E" w:rsidP="005F1B6E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>
              <w:rPr>
                <w:rFonts w:ascii="Arial" w:hAnsi="Arial" w:cs="Arial"/>
                <w:color w:val="EE0000"/>
              </w:rPr>
              <w:t xml:space="preserve">IMÁGENES COMPLEMENTARIAS </w:t>
            </w:r>
          </w:p>
          <w:p w14:paraId="5748A11B" w14:textId="226A153F" w:rsidR="005F1B6E" w:rsidRPr="005F1B6E" w:rsidRDefault="005F1B6E" w:rsidP="005F1B6E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>
              <w:rPr>
                <w:rFonts w:ascii="Arial" w:hAnsi="Arial" w:cs="Arial"/>
                <w:color w:val="EE0000"/>
              </w:rPr>
              <w:t xml:space="preserve">(DICHO MATERIAL VISUAL NO PUEDE SER REPLICADO, NI COMPARTIDO HASTA EL MOMENTO DE LA </w:t>
            </w:r>
            <w:proofErr w:type="gramStart"/>
            <w:r>
              <w:rPr>
                <w:rFonts w:ascii="Arial" w:hAnsi="Arial" w:cs="Arial"/>
                <w:color w:val="EE0000"/>
              </w:rPr>
              <w:t>SESION ,</w:t>
            </w:r>
            <w:proofErr w:type="gramEnd"/>
            <w:r>
              <w:rPr>
                <w:rFonts w:ascii="Arial" w:hAnsi="Arial" w:cs="Arial"/>
                <w:color w:val="EE0000"/>
              </w:rPr>
              <w:t xml:space="preserve"> YA QUE FORMAN PARTE DE LOS CUERPOS TRABAJADOS EN CAMPO (RESPETANDO LAS LEYES EN MATERIA DE FOTOGRAFIAS, VIDEOS, ETC.</w:t>
            </w:r>
            <w:proofErr w:type="gramStart"/>
            <w:r>
              <w:rPr>
                <w:rFonts w:ascii="Arial" w:hAnsi="Arial" w:cs="Arial"/>
                <w:color w:val="EE0000"/>
              </w:rPr>
              <w:t>) )</w:t>
            </w:r>
            <w:proofErr w:type="gramEnd"/>
          </w:p>
        </w:tc>
      </w:tr>
      <w:tr w:rsidR="008D30E3" w:rsidRPr="007B610F" w14:paraId="61E9D620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610F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610F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2AED3" w14:textId="09CA914B" w:rsidR="00AA3837" w:rsidRPr="007B610F" w:rsidRDefault="007B610F" w:rsidP="007B61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0278A93A" w14:textId="77777777" w:rsidR="0055293E" w:rsidRDefault="0055293E" w:rsidP="0055293E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Textoennegrita"/>
              </w:rPr>
              <w:t>“</w:t>
            </w:r>
            <w:proofErr w:type="gramEnd"/>
            <w:r>
              <w:rPr>
                <w:rStyle w:val="Textoennegrita"/>
              </w:rPr>
              <w:t>Principios de tanatopraxia aplicada a enfermedades infecciosas”</w:t>
            </w:r>
            <w:r>
              <w:t xml:space="preserve"> – Libro: </w:t>
            </w:r>
            <w:r>
              <w:rPr>
                <w:rStyle w:val="nfasis"/>
              </w:rPr>
              <w:t>Tanatopraxia Moderna</w:t>
            </w:r>
            <w:r>
              <w:t>, Capítulos 6 y 7.</w:t>
            </w:r>
            <w:r>
              <w:br/>
            </w:r>
            <w:r>
              <w:rPr>
                <w:rStyle w:val="nfasis"/>
              </w:rPr>
              <w:t>Tema: Técnicas de conservación arterial y cavitaria con riesgo biológico.</w:t>
            </w:r>
          </w:p>
          <w:p w14:paraId="6A00BFF4" w14:textId="77777777" w:rsidR="0055293E" w:rsidRDefault="0055293E" w:rsidP="0055293E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</w:t>
            </w:r>
            <w:r>
              <w:rPr>
                <w:rStyle w:val="Textoennegrita"/>
              </w:rPr>
              <w:t>“</w:t>
            </w:r>
            <w:proofErr w:type="gramEnd"/>
            <w:r>
              <w:rPr>
                <w:rStyle w:val="Textoennegrita"/>
              </w:rPr>
              <w:t>Pandemias históricas y su impacto en servicios funerarios”</w:t>
            </w:r>
            <w:r>
              <w:t xml:space="preserve"> – Artículo de investigación histórica, 2019.</w:t>
            </w:r>
            <w:r>
              <w:br/>
            </w:r>
            <w:r>
              <w:rPr>
                <w:rStyle w:val="nfasis"/>
              </w:rPr>
              <w:t>Tema: Adaptación de la tanatopraxia ante la peste, gripe española y COVID-19.</w:t>
            </w:r>
          </w:p>
          <w:p w14:paraId="4608FD4A" w14:textId="24A7ADBE" w:rsidR="008D30E3" w:rsidRPr="003E0513" w:rsidRDefault="008D30E3" w:rsidP="0028623E">
            <w:pPr>
              <w:pStyle w:val="Sinespaciad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696EDC" w:rsidRPr="007B610F" w14:paraId="24C1F5FD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12EF8A5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BC789EB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536E36A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C0900BD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D0183EE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2B54DF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311791F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4B89E0B" w14:textId="507BA90F" w:rsidR="00696EDC" w:rsidRPr="007B610F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Actividad de </w:t>
            </w:r>
            <w:r w:rsidR="0077242C" w:rsidRPr="007B610F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color w:val="0070C0"/>
              </w:rPr>
            </w:pPr>
          </w:p>
          <w:p w14:paraId="0B104E50" w14:textId="58802ECE" w:rsidR="007B610F" w:rsidRP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  <w:r>
              <w:rPr>
                <w:rFonts w:ascii="Segoe UI Emoji" w:eastAsia="Roboto" w:hAnsi="Segoe UI Emoji" w:cs="Segoe UI Emoji"/>
                <w:iCs/>
                <w:color w:val="0070C0"/>
              </w:rPr>
              <w:t>*</w:t>
            </w:r>
            <w:r w:rsidRPr="007B610F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</w:rPr>
              <w:t>Instrucción para el docente:</w:t>
            </w:r>
          </w:p>
          <w:p w14:paraId="079439B5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3FEC9CF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t>🕒 1. Inicio</w:t>
            </w:r>
          </w:p>
          <w:p w14:paraId="61C4DDCF" w14:textId="77777777" w:rsidR="0055293E" w:rsidRDefault="0055293E" w:rsidP="0055293E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Breve</w:t>
            </w:r>
            <w:proofErr w:type="gramEnd"/>
            <w:r>
              <w:t xml:space="preserve"> presentación del contexto histórico de pandemias globales y su relación con tanatopraxia.</w:t>
            </w:r>
          </w:p>
          <w:p w14:paraId="587E30A7" w14:textId="77777777" w:rsidR="0055293E" w:rsidRDefault="0055293E" w:rsidP="0055293E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Preguntas</w:t>
            </w:r>
            <w:proofErr w:type="gramEnd"/>
            <w:r>
              <w:t xml:space="preserve"> iniciales para los alumnos:</w:t>
            </w:r>
          </w:p>
          <w:p w14:paraId="7C1D6A6E" w14:textId="77777777" w:rsidR="0055293E" w:rsidRDefault="0055293E" w:rsidP="00A454FD">
            <w:pPr>
              <w:pStyle w:val="NormalWeb"/>
              <w:numPr>
                <w:ilvl w:val="0"/>
                <w:numId w:val="5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¿Qué pandemias recuerdan que hayan impactado los servicios funerarios?</w:t>
            </w:r>
          </w:p>
          <w:p w14:paraId="0F88F028" w14:textId="77777777" w:rsidR="0055293E" w:rsidRDefault="0055293E" w:rsidP="00A454FD">
            <w:pPr>
              <w:pStyle w:val="NormalWeb"/>
              <w:numPr>
                <w:ilvl w:val="0"/>
                <w:numId w:val="5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¿Qué riesgos creen que enfrentan los </w:t>
            </w:r>
            <w:proofErr w:type="spellStart"/>
            <w:r>
              <w:t>tanatopractores</w:t>
            </w:r>
            <w:proofErr w:type="spellEnd"/>
            <w:r>
              <w:t xml:space="preserve"> en estas situaciones?</w:t>
            </w:r>
          </w:p>
          <w:p w14:paraId="1371DB1E" w14:textId="77777777" w:rsidR="0055293E" w:rsidRDefault="0055293E" w:rsidP="0055293E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Presentación</w:t>
            </w:r>
            <w:proofErr w:type="gramEnd"/>
            <w:r>
              <w:t xml:space="preserve"> de objetivos de la sesión.</w:t>
            </w:r>
          </w:p>
          <w:p w14:paraId="29316565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t xml:space="preserve">Acción del docente: </w:t>
            </w:r>
          </w:p>
          <w:p w14:paraId="76EF010D" w14:textId="77777777" w:rsidR="00A454FD" w:rsidRPr="00A454FD" w:rsidRDefault="00A454FD" w:rsidP="00A454FD">
            <w:pPr>
              <w:spacing w:before="100" w:beforeAutospacing="1" w:after="100" w:afterAutospacing="1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s-MX" w:eastAsia="es-MX"/>
              </w:rPr>
              <w:t>Presentación teórica (30 min)</w:t>
            </w:r>
          </w:p>
          <w:p w14:paraId="4A08358D" w14:textId="77A767CF" w:rsidR="00A454FD" w:rsidRPr="00A454FD" w:rsidRDefault="00A454FD" w:rsidP="00A454FD">
            <w:pPr>
              <w:numPr>
                <w:ilvl w:val="0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>Historia y evolución</w:t>
            </w:r>
          </w:p>
          <w:p w14:paraId="37FB365E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Breve cronología de pandemias (peste negra, gripe española, VIH/SIDA, COVID-19).</w:t>
            </w:r>
          </w:p>
          <w:p w14:paraId="3B618D50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Cómo estas crisis cambiaron los protocolos de manejo de cadáveres.</w:t>
            </w:r>
          </w:p>
          <w:p w14:paraId="287715BF" w14:textId="6C46665C" w:rsidR="00A454FD" w:rsidRPr="00A454FD" w:rsidRDefault="00A454FD" w:rsidP="00A454FD">
            <w:pPr>
              <w:numPr>
                <w:ilvl w:val="0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>Riesgos en pandemias</w:t>
            </w:r>
          </w:p>
          <w:p w14:paraId="7B8A1880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Biológicos: virus, bacterias, priones.</w:t>
            </w:r>
          </w:p>
          <w:p w14:paraId="7BDAD7B7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Químicos: desinfectantes y fluidos con riesgo irritante o tóxico.</w:t>
            </w:r>
          </w:p>
          <w:p w14:paraId="15927301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Psicosociales: estrés laboral y manejo de familias.</w:t>
            </w:r>
          </w:p>
          <w:p w14:paraId="2E52BA04" w14:textId="63D1C27E" w:rsidR="00A454FD" w:rsidRPr="00A454FD" w:rsidRDefault="00A454FD" w:rsidP="00A454FD">
            <w:pPr>
              <w:numPr>
                <w:ilvl w:val="0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>Protocolos de bioseguridad</w:t>
            </w:r>
          </w:p>
          <w:p w14:paraId="36B6FE53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Uso obligatorio de EPP completo.</w:t>
            </w:r>
          </w:p>
          <w:p w14:paraId="25478BF2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Reducción del tiempo de exposición al cadáver.</w:t>
            </w:r>
          </w:p>
          <w:p w14:paraId="44D09BEE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Modificaciones en técnicas arteriales y cavitarias.</w:t>
            </w:r>
          </w:p>
          <w:p w14:paraId="11FACB36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Manejo seguro de cadáveres (aislamiento, bolsas selladas, etiquetado).</w:t>
            </w:r>
          </w:p>
          <w:p w14:paraId="40053C94" w14:textId="77777777" w:rsidR="00A454FD" w:rsidRPr="00A454FD" w:rsidRDefault="00A454FD" w:rsidP="00A454FD">
            <w:pPr>
              <w:spacing w:before="100" w:beforeAutospacing="1" w:after="100" w:afterAutospacing="1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lastRenderedPageBreak/>
              <w:t xml:space="preserve">Dividir a los alumnos en grupos y presentarles </w:t>
            </w:r>
            <w:r w:rsidRPr="00A45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>3 casos de cadáveres con enfermedades de alto riesgo</w:t>
            </w: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(ej. COVID-19, ébola, influenza aviar).</w:t>
            </w:r>
          </w:p>
          <w:p w14:paraId="23F1E122" w14:textId="77777777" w:rsidR="00A454FD" w:rsidRPr="00A454FD" w:rsidRDefault="00A454FD" w:rsidP="00A454FD">
            <w:pPr>
              <w:numPr>
                <w:ilvl w:val="0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Cada grupo debe:</w:t>
            </w:r>
          </w:p>
          <w:p w14:paraId="11568B9A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Identificar riesgos potenciales.</w:t>
            </w:r>
          </w:p>
          <w:p w14:paraId="403659E7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Proponer el protocolo de tanatopraxia adecuado.</w:t>
            </w:r>
          </w:p>
          <w:p w14:paraId="0023CD49" w14:textId="77777777" w:rsidR="00A454FD" w:rsidRPr="00A454FD" w:rsidRDefault="00A454FD" w:rsidP="00A454FD">
            <w:pPr>
              <w:numPr>
                <w:ilvl w:val="1"/>
                <w:numId w:val="52"/>
              </w:num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Indicar el equipo de protección necesario.</w:t>
            </w:r>
          </w:p>
          <w:p w14:paraId="78871F3D" w14:textId="77777777" w:rsidR="00A454FD" w:rsidRPr="00A454FD" w:rsidRDefault="00A454FD" w:rsidP="00A454FD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proofErr w:type="gramStart"/>
            <w:r w:rsidRPr="00A454FD">
              <w:rPr>
                <w:rFonts w:ascii="Times New Roman" w:eastAsia="Times New Roman" w:hAnsi="Symbol" w:cs="Times New Roman"/>
                <w:sz w:val="24"/>
                <w:szCs w:val="24"/>
                <w:lang w:val="es-MX" w:eastAsia="es-MX"/>
              </w:rPr>
              <w:t></w:t>
            </w: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 </w:t>
            </w:r>
            <w:r w:rsidRPr="00A45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>Discusión</w:t>
            </w:r>
            <w:proofErr w:type="gramEnd"/>
            <w:r w:rsidRPr="00A454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 xml:space="preserve"> grupal:</w:t>
            </w:r>
            <w:r w:rsidRPr="00A454FD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Comparar soluciones y reforzar procedimientos correctos.</w:t>
            </w:r>
          </w:p>
          <w:p w14:paraId="49194D09" w14:textId="77777777" w:rsidR="00472387" w:rsidRPr="00A454FD" w:rsidRDefault="00472387" w:rsidP="00472387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3A66F9BF" w14:textId="77777777" w:rsidR="003E0513" w:rsidRPr="00D02B8B" w:rsidRDefault="003E0513" w:rsidP="00D02B8B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02AE26BF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</w:p>
          <w:p w14:paraId="3FEA08ED" w14:textId="77777777" w:rsidR="00A454FD" w:rsidRPr="00A454FD" w:rsidRDefault="00A454FD" w:rsidP="00A454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A454FD">
              <w:rPr>
                <w:rFonts w:ascii="Arial" w:eastAsia="Roboto" w:hAnsi="Arial" w:cs="Arial"/>
                <w:b/>
                <w:bCs/>
                <w:iCs/>
                <w:lang w:val="es-MX"/>
              </w:rPr>
              <w:t>Preguntas de reflexión:</w:t>
            </w:r>
          </w:p>
          <w:p w14:paraId="10654232" w14:textId="77777777" w:rsidR="00A454FD" w:rsidRPr="00A454FD" w:rsidRDefault="00A454FD" w:rsidP="00A454FD">
            <w:pPr>
              <w:numPr>
                <w:ilvl w:val="0"/>
                <w:numId w:val="5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A454FD">
              <w:rPr>
                <w:rFonts w:ascii="Arial" w:eastAsia="Roboto" w:hAnsi="Arial" w:cs="Arial"/>
                <w:iCs/>
                <w:lang w:val="es-MX"/>
              </w:rPr>
              <w:t>¿Cómo podemos proteger nuestra salud y la de otros al realizar tanatopraxia durante una pandemia?</w:t>
            </w:r>
          </w:p>
          <w:p w14:paraId="17A92054" w14:textId="77777777" w:rsidR="00A454FD" w:rsidRPr="00A454FD" w:rsidRDefault="00A454FD" w:rsidP="00A454FD">
            <w:pPr>
              <w:numPr>
                <w:ilvl w:val="0"/>
                <w:numId w:val="5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A454FD">
              <w:rPr>
                <w:rFonts w:ascii="Arial" w:eastAsia="Roboto" w:hAnsi="Arial" w:cs="Arial"/>
                <w:iCs/>
                <w:lang w:val="es-MX"/>
              </w:rPr>
              <w:t>¿Qué aprendizajes se pueden aplicar a futuras emergencias sanitarias?</w:t>
            </w:r>
          </w:p>
          <w:p w14:paraId="334CCF85" w14:textId="264BED60" w:rsidR="00EC7DB4" w:rsidRPr="00A454FD" w:rsidRDefault="00EC7DB4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  <w:lang w:val="es-MX"/>
              </w:rPr>
            </w:pPr>
          </w:p>
        </w:tc>
      </w:tr>
      <w:tr w:rsidR="00A156FB" w:rsidRPr="007B610F" w14:paraId="2E02E89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610F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23893F2A" w14:textId="5A8F97AF" w:rsidR="007B610F" w:rsidRDefault="00942CB9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*</w:t>
            </w:r>
            <w:r w:rsidR="007B610F" w:rsidRPr="00942CB9"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Instrucción para el docente:</w:t>
            </w:r>
          </w:p>
          <w:p w14:paraId="235613F5" w14:textId="21FF75FE" w:rsidR="003B2017" w:rsidRDefault="003B2017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</w:p>
          <w:p w14:paraId="1BEAA6A4" w14:textId="1BDAF1A1" w:rsidR="003B2017" w:rsidRDefault="003B2017" w:rsidP="003B2017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 xml:space="preserve">Evaluación </w:t>
            </w:r>
          </w:p>
          <w:p w14:paraId="7A40ADE3" w14:textId="7FC9C6D7" w:rsidR="00A454FD" w:rsidRPr="00A454FD" w:rsidRDefault="00A454FD" w:rsidP="00A454F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lang w:val="es-MX"/>
              </w:rPr>
            </w:pPr>
            <w:r w:rsidRPr="00A454FD">
              <w:rPr>
                <w:rFonts w:ascii="Arial" w:eastAsia="Roboto" w:hAnsi="Arial" w:cs="Arial"/>
                <w:b/>
                <w:bCs/>
                <w:lang w:val="es-MX"/>
              </w:rPr>
              <w:t xml:space="preserve">Evaluación práctica / análisis de casos </w:t>
            </w:r>
          </w:p>
          <w:p w14:paraId="1E5BE19A" w14:textId="77777777" w:rsidR="00A454FD" w:rsidRPr="00A454FD" w:rsidRDefault="00A454FD" w:rsidP="00A454F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b/>
                <w:bCs/>
                <w:lang w:val="es-MX"/>
              </w:rPr>
              <w:t>Objetivo:</w:t>
            </w:r>
            <w:r w:rsidRPr="00A454FD">
              <w:rPr>
                <w:rFonts w:ascii="Arial" w:eastAsia="Roboto" w:hAnsi="Arial" w:cs="Arial"/>
                <w:lang w:val="es-MX"/>
              </w:rPr>
              <w:t xml:space="preserve"> Valorar la capacidad de aplicar protocolos de manera segura.</w:t>
            </w:r>
          </w:p>
          <w:p w14:paraId="55A3FE54" w14:textId="77777777" w:rsidR="00A454FD" w:rsidRPr="00A454FD" w:rsidRDefault="00A454FD" w:rsidP="00A454FD">
            <w:pPr>
              <w:pStyle w:val="Standard"/>
              <w:numPr>
                <w:ilvl w:val="1"/>
                <w:numId w:val="5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lang w:val="es-MX"/>
              </w:rPr>
              <w:t>Presentar un caso de cadáver con infección de alto riesgo (ej. COVID-19, influenza aviar).</w:t>
            </w:r>
          </w:p>
          <w:p w14:paraId="0F60CF89" w14:textId="77777777" w:rsidR="00A454FD" w:rsidRPr="00A454FD" w:rsidRDefault="00A454FD" w:rsidP="00A454FD">
            <w:pPr>
              <w:pStyle w:val="Standard"/>
              <w:numPr>
                <w:ilvl w:val="1"/>
                <w:numId w:val="5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lang w:val="es-MX"/>
              </w:rPr>
              <w:t>Los alumnos deben:</w:t>
            </w:r>
          </w:p>
          <w:p w14:paraId="10066748" w14:textId="77777777" w:rsidR="00A454FD" w:rsidRPr="00A454FD" w:rsidRDefault="00A454FD" w:rsidP="00A454FD">
            <w:pPr>
              <w:pStyle w:val="Standard"/>
              <w:numPr>
                <w:ilvl w:val="2"/>
                <w:numId w:val="5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lang w:val="es-MX"/>
              </w:rPr>
              <w:t>Identificar riesgos principales.</w:t>
            </w:r>
          </w:p>
          <w:p w14:paraId="60B4E496" w14:textId="77777777" w:rsidR="00A454FD" w:rsidRPr="00A454FD" w:rsidRDefault="00A454FD" w:rsidP="00A454FD">
            <w:pPr>
              <w:pStyle w:val="Standard"/>
              <w:numPr>
                <w:ilvl w:val="2"/>
                <w:numId w:val="5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lang w:val="es-MX"/>
              </w:rPr>
              <w:t>Determinar el EPP necesario.</w:t>
            </w:r>
          </w:p>
          <w:p w14:paraId="16B22783" w14:textId="77777777" w:rsidR="00A454FD" w:rsidRPr="00A454FD" w:rsidRDefault="00A454FD" w:rsidP="00A454FD">
            <w:pPr>
              <w:pStyle w:val="Standard"/>
              <w:numPr>
                <w:ilvl w:val="2"/>
                <w:numId w:val="5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lang w:val="es-MX"/>
              </w:rPr>
              <w:t>Proponer el procedimiento de embalsamamiento seguro.</w:t>
            </w:r>
          </w:p>
          <w:p w14:paraId="4BA277F9" w14:textId="77777777" w:rsidR="00A454FD" w:rsidRPr="00A454FD" w:rsidRDefault="00A454FD" w:rsidP="00A454FD">
            <w:pPr>
              <w:pStyle w:val="Standard"/>
              <w:numPr>
                <w:ilvl w:val="0"/>
                <w:numId w:val="5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b/>
                <w:bCs/>
                <w:lang w:val="es-MX"/>
              </w:rPr>
              <w:t>Criterios de evaluación:</w:t>
            </w:r>
          </w:p>
          <w:p w14:paraId="32E16BD1" w14:textId="77777777" w:rsidR="00A454FD" w:rsidRPr="00A454FD" w:rsidRDefault="00A454FD" w:rsidP="00A454FD">
            <w:pPr>
              <w:pStyle w:val="Standard"/>
              <w:numPr>
                <w:ilvl w:val="1"/>
                <w:numId w:val="5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lang w:val="es-MX"/>
              </w:rPr>
              <w:t>Identificación correcta de riesgos.</w:t>
            </w:r>
          </w:p>
          <w:p w14:paraId="0CF1FB09" w14:textId="77777777" w:rsidR="00A454FD" w:rsidRPr="00A454FD" w:rsidRDefault="00A454FD" w:rsidP="00A454FD">
            <w:pPr>
              <w:pStyle w:val="Standard"/>
              <w:numPr>
                <w:ilvl w:val="1"/>
                <w:numId w:val="5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lang w:val="es-MX"/>
              </w:rPr>
              <w:t>Aplicación de protocolos de bioseguridad.</w:t>
            </w:r>
          </w:p>
          <w:p w14:paraId="3A382E09" w14:textId="77777777" w:rsidR="00A454FD" w:rsidRPr="00A454FD" w:rsidRDefault="00A454FD" w:rsidP="00A454FD">
            <w:pPr>
              <w:pStyle w:val="Standard"/>
              <w:numPr>
                <w:ilvl w:val="1"/>
                <w:numId w:val="5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A454FD">
              <w:rPr>
                <w:rFonts w:ascii="Arial" w:eastAsia="Roboto" w:hAnsi="Arial" w:cs="Arial"/>
                <w:lang w:val="es-MX"/>
              </w:rPr>
              <w:t>Razonamiento lógico y justificación de decisiones.</w:t>
            </w:r>
          </w:p>
          <w:p w14:paraId="5D98885B" w14:textId="77777777" w:rsidR="00472387" w:rsidRPr="00472387" w:rsidRDefault="00472387" w:rsidP="0047238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val="es-MX" w:eastAsia="en-US"/>
              </w:rPr>
            </w:pPr>
          </w:p>
          <w:p w14:paraId="6FBFD95E" w14:textId="6197894D" w:rsidR="000F7ABA" w:rsidRPr="007B610F" w:rsidRDefault="000F7ABA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color w:val="800000"/>
                <w:kern w:val="0"/>
                <w:sz w:val="22"/>
                <w:szCs w:val="22"/>
                <w:lang w:eastAsia="en-US"/>
              </w:rPr>
            </w:pPr>
          </w:p>
        </w:tc>
      </w:tr>
      <w:tr w:rsidR="0077242C" w:rsidRPr="007B610F" w14:paraId="51E28975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610F" w:rsidRDefault="0077242C" w:rsidP="007B610F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DF90E59" w14:textId="7EE287B7" w:rsidR="007B610F" w:rsidRDefault="007B610F" w:rsidP="007B610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color w:val="C00000"/>
                <w:u w:val="single"/>
              </w:rPr>
              <w:t>Instrucción para el docente</w:t>
            </w:r>
          </w:p>
          <w:p w14:paraId="1BFA9B66" w14:textId="41FBEC8E" w:rsidR="003B2017" w:rsidRDefault="003B2017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</w:rPr>
            </w:pPr>
            <w:r w:rsidRPr="003B2017">
              <w:rPr>
                <w:rFonts w:ascii="Arial" w:eastAsia="Roboto" w:hAnsi="Arial" w:cs="Arial"/>
              </w:rPr>
              <w:t>"</w:t>
            </w:r>
            <w:r w:rsidR="00A454FD" w:rsidRPr="00A454FD">
              <w:rPr>
                <w:rFonts w:ascii="Arial" w:eastAsia="Roboto" w:hAnsi="Arial" w:cs="Arial"/>
              </w:rPr>
              <w:t>“Tanatopraxia y Pandemias Globales”</w:t>
            </w:r>
            <w:r w:rsidRPr="003B2017">
              <w:rPr>
                <w:rFonts w:ascii="Arial" w:eastAsia="Roboto" w:hAnsi="Arial" w:cs="Arial"/>
              </w:rPr>
              <w:t>"</w:t>
            </w:r>
          </w:p>
          <w:p w14:paraId="054CB8D3" w14:textId="400BB3B9" w:rsidR="007B610F" w:rsidRPr="007B610F" w:rsidRDefault="007B610F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El foro d</w:t>
            </w:r>
            <w:r w:rsidRPr="007B610F">
              <w:rPr>
                <w:rFonts w:ascii="Arial" w:hAnsi="Arial" w:cs="Arial"/>
                <w:bCs/>
              </w:rPr>
              <w:t>ebe tener la siguiente estructura:</w:t>
            </w:r>
          </w:p>
          <w:p w14:paraId="01E7AAAC" w14:textId="0458B05C" w:rsidR="003B2017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B610F">
              <w:rPr>
                <w:rFonts w:ascii="Arial" w:hAnsi="Arial" w:cs="Arial"/>
                <w:b/>
              </w:rPr>
              <w:t xml:space="preserve">Foro. </w:t>
            </w:r>
            <w:r w:rsidR="003B2017" w:rsidRPr="003B2017">
              <w:rPr>
                <w:rFonts w:ascii="Arial" w:hAnsi="Arial" w:cs="Arial"/>
                <w:b/>
              </w:rPr>
              <w:t>"</w:t>
            </w:r>
            <w:r w:rsidR="00472387">
              <w:rPr>
                <w:rFonts w:ascii="Arial" w:eastAsia="Roboto" w:hAnsi="Arial" w:cs="Arial"/>
              </w:rPr>
              <w:t xml:space="preserve"> </w:t>
            </w:r>
            <w:r w:rsidR="00A454FD" w:rsidRPr="00A454FD">
              <w:rPr>
                <w:rFonts w:ascii="Arial" w:eastAsia="Roboto" w:hAnsi="Arial" w:cs="Arial"/>
              </w:rPr>
              <w:t>Tanatopraxia y Pandemias Globales</w:t>
            </w:r>
            <w:r w:rsidR="00A454FD" w:rsidRPr="003B2017">
              <w:rPr>
                <w:rFonts w:ascii="Arial" w:hAnsi="Arial" w:cs="Arial"/>
                <w:b/>
              </w:rPr>
              <w:t xml:space="preserve"> </w:t>
            </w:r>
            <w:r w:rsidR="003B2017" w:rsidRPr="003B2017">
              <w:rPr>
                <w:rFonts w:ascii="Arial" w:hAnsi="Arial" w:cs="Arial"/>
                <w:b/>
              </w:rPr>
              <w:t>"</w:t>
            </w:r>
          </w:p>
          <w:p w14:paraId="13B1EBA8" w14:textId="77777777" w:rsidR="00A454FD" w:rsidRDefault="0077242C" w:rsidP="007724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Objetivo. </w:t>
            </w:r>
            <w:r w:rsidR="00A454FD" w:rsidRPr="00A454FD">
              <w:rPr>
                <w:rFonts w:ascii="Arial" w:hAnsi="Arial" w:cs="Arial"/>
              </w:rPr>
              <w:t>Promover la reflexión y el análisis crítico sobre la práctica de la tanatopraxia durante pandemias, considerando los riesgos biológicos, químicos y psicosociales, y fomentando la aplicación ética de los protocolos de bioseguridad.</w:t>
            </w:r>
          </w:p>
          <w:p w14:paraId="626CA552" w14:textId="59725EF6" w:rsidR="0077242C" w:rsidRPr="007B610F" w:rsidRDefault="0077242C" w:rsidP="007724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Instrucciones:</w:t>
            </w:r>
          </w:p>
          <w:p w14:paraId="3A39784B" w14:textId="69272383" w:rsidR="003B2017" w:rsidRP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Lee el caso base que se presenta a continuación.</w:t>
            </w:r>
          </w:p>
          <w:p w14:paraId="49C8AD5D" w14:textId="0EDD7A65" w:rsidR="003B2017" w:rsidRP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Responde al menos a </w:t>
            </w:r>
            <w:r w:rsidRPr="003B2017">
              <w:rPr>
                <w:rFonts w:ascii="Arial" w:hAnsi="Arial" w:cs="Arial"/>
                <w:b/>
                <w:bCs/>
                <w:color w:val="222222"/>
                <w:highlight w:val="white"/>
                <w:lang w:val="es-MX"/>
              </w:rPr>
              <w:t>dos preguntas detonadoras</w:t>
            </w: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 con un argumento sólido </w:t>
            </w:r>
          </w:p>
          <w:p w14:paraId="32AF93A4" w14:textId="0B90711F" w:rsidR="003B2017" w:rsidRP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Comenta de forma constructiva en la participación de al menos un compañero.</w:t>
            </w:r>
          </w:p>
          <w:p w14:paraId="14BFBFAA" w14:textId="03F740DE" w:rsidR="003B2017" w:rsidRP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Mantén siempre un lenguaje profesional y respetuoso.</w:t>
            </w:r>
          </w:p>
          <w:p w14:paraId="27BE2D8E" w14:textId="153F6D3C" w:rsidR="003B2017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824343">
              <w:rPr>
                <w:rFonts w:ascii="Arial" w:hAnsi="Arial" w:cs="Arial"/>
                <w:b/>
              </w:rPr>
              <w:t>Para tu aportación considera:</w:t>
            </w:r>
          </w:p>
          <w:p w14:paraId="4FE1A86B" w14:textId="77777777" w:rsid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lastRenderedPageBreak/>
              <w:t>mínimo 5 líneas cada respuesta</w:t>
            </w:r>
          </w:p>
          <w:p w14:paraId="7F0EB47A" w14:textId="77777777" w:rsidR="003B2017" w:rsidRPr="003B2017" w:rsidRDefault="0077242C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lang w:val="es-MX"/>
              </w:rPr>
            </w:pPr>
            <w:r w:rsidRPr="003B2017">
              <w:rPr>
                <w:rFonts w:ascii="Arial" w:hAnsi="Arial" w:cs="Arial"/>
              </w:rPr>
              <w:t xml:space="preserve">Tu comentario debe ser constructivo </w:t>
            </w:r>
            <w:r w:rsidR="00083E9C" w:rsidRPr="003B2017">
              <w:rPr>
                <w:rFonts w:ascii="Arial" w:hAnsi="Arial" w:cs="Arial"/>
              </w:rPr>
              <w:t xml:space="preserve">desde tu perspectiva </w:t>
            </w:r>
          </w:p>
          <w:p w14:paraId="5A2875D6" w14:textId="35364C02" w:rsidR="0077242C" w:rsidRPr="003B2017" w:rsidRDefault="0077242C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lang w:val="es-MX"/>
              </w:rPr>
            </w:pPr>
            <w:r w:rsidRPr="003B2017">
              <w:rPr>
                <w:rFonts w:ascii="Arial" w:hAnsi="Arial" w:cs="Arial"/>
              </w:rPr>
              <w:t>Interactúa en el foro complementando los comentarios de dos de tus compañeros, de manera respetuosa.</w:t>
            </w:r>
          </w:p>
          <w:p w14:paraId="4233F222" w14:textId="77777777" w:rsidR="003B2017" w:rsidRPr="003B2017" w:rsidRDefault="003B2017" w:rsidP="003B2017">
            <w:pPr>
              <w:pStyle w:val="Ttulo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2017">
              <w:rPr>
                <w:rStyle w:val="Textoennegrita"/>
              </w:rPr>
              <w:t>Preguntas detonadoras</w:t>
            </w:r>
          </w:p>
          <w:p w14:paraId="07576BAB" w14:textId="77777777" w:rsidR="00A454FD" w:rsidRPr="00A454FD" w:rsidRDefault="00A454FD" w:rsidP="00A454FD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MX"/>
              </w:rPr>
            </w:pPr>
            <w:r w:rsidRPr="00A454FD">
              <w:rPr>
                <w:lang w:val="es-MX"/>
              </w:rPr>
              <w:t>¿Cuáles creen que son los principales riesgos al realizar tanatopraxia durante una pandemia y cómo pueden mitigarse?</w:t>
            </w:r>
          </w:p>
          <w:p w14:paraId="3FCA458E" w14:textId="77777777" w:rsidR="00A454FD" w:rsidRPr="00A454FD" w:rsidRDefault="00A454FD" w:rsidP="00A454FD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MX"/>
              </w:rPr>
            </w:pPr>
            <w:r w:rsidRPr="00A454FD">
              <w:rPr>
                <w:lang w:val="es-MX"/>
              </w:rPr>
              <w:t>¿Qué cambios en técnicas de conservación arterial o cavitaria consideran más importantes cuando se trabaja con cadáveres infectados?</w:t>
            </w:r>
          </w:p>
          <w:p w14:paraId="4DDB2889" w14:textId="77777777" w:rsidR="00A454FD" w:rsidRPr="00A454FD" w:rsidRDefault="00A454FD" w:rsidP="00A454FD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MX"/>
              </w:rPr>
            </w:pPr>
            <w:r w:rsidRPr="00A454FD">
              <w:rPr>
                <w:lang w:val="es-MX"/>
              </w:rPr>
              <w:t>¿Cómo manejarían la comunicación con familiares respetando protocolos de seguridad y ética profesional?</w:t>
            </w:r>
          </w:p>
          <w:p w14:paraId="6BAEE257" w14:textId="77777777" w:rsidR="00A454FD" w:rsidRPr="00A454FD" w:rsidRDefault="00A454FD" w:rsidP="00A454FD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MX"/>
              </w:rPr>
            </w:pPr>
            <w:r w:rsidRPr="00A454FD">
              <w:rPr>
                <w:lang w:val="es-MX"/>
              </w:rPr>
              <w:t>Reflexionen sobre la importancia del EPP y la bioseguridad: ¿han cambiado sus percepciones sobre la protección personal en su práctica profesional?</w:t>
            </w:r>
          </w:p>
          <w:p w14:paraId="30BCB117" w14:textId="77777777" w:rsidR="0077242C" w:rsidRPr="00A454FD" w:rsidRDefault="0077242C" w:rsidP="007B61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lang w:val="es-MX"/>
              </w:rPr>
            </w:pPr>
          </w:p>
        </w:tc>
      </w:tr>
      <w:tr w:rsidR="0077242C" w:rsidRPr="007B610F" w14:paraId="710407D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610F" w:rsidRDefault="0077242C" w:rsidP="00974FA4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</w:t>
            </w:r>
            <w:r w:rsidR="00AA3837" w:rsidRPr="007B610F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08C093F9" w14:textId="20370919" w:rsidR="00AA3837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  <w:r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*</w:t>
            </w:r>
            <w:r w:rsidR="00AA3837" w:rsidRPr="00974FA4"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Instrucción para el docente</w:t>
            </w:r>
          </w:p>
          <w:p w14:paraId="7A64B71B" w14:textId="77777777" w:rsidR="00974FA4" w:rsidRPr="006A57AD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</w:p>
          <w:p w14:paraId="6049E9AF" w14:textId="1B8E5786" w:rsidR="00A454FD" w:rsidRPr="00A454FD" w:rsidRDefault="00472387" w:rsidP="00A454FD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472387">
              <w:rPr>
                <w:rFonts w:ascii="Arial" w:hAnsi="Arial" w:cs="Arial"/>
                <w:bCs/>
                <w:lang w:val="es-MX"/>
              </w:rPr>
              <w:t xml:space="preserve">En esta sesión se abordaron </w:t>
            </w:r>
            <w:r w:rsidR="00A454FD">
              <w:rPr>
                <w:rFonts w:ascii="Arial" w:hAnsi="Arial" w:cs="Arial"/>
                <w:bCs/>
                <w:lang w:val="es-MX"/>
              </w:rPr>
              <w:t>las</w:t>
            </w:r>
            <w:r w:rsidR="00A454FD" w:rsidRPr="00A454FD">
              <w:rPr>
                <w:rFonts w:ascii="Arial" w:hAnsi="Arial" w:cs="Arial"/>
                <w:bCs/>
                <w:lang w:val="es-MX"/>
              </w:rPr>
              <w:t xml:space="preserve"> pandemias globales</w:t>
            </w:r>
            <w:r w:rsidR="00A454FD">
              <w:rPr>
                <w:rFonts w:ascii="Arial" w:hAnsi="Arial" w:cs="Arial"/>
                <w:bCs/>
                <w:lang w:val="es-MX"/>
              </w:rPr>
              <w:t xml:space="preserve"> las cuales </w:t>
            </w:r>
            <w:r w:rsidR="00A454FD" w:rsidRPr="00A454FD">
              <w:rPr>
                <w:rFonts w:ascii="Arial" w:hAnsi="Arial" w:cs="Arial"/>
                <w:bCs/>
                <w:lang w:val="es-MX"/>
              </w:rPr>
              <w:t xml:space="preserve"> requiere un equilibrio entre </w:t>
            </w:r>
            <w:r w:rsidR="00A454FD" w:rsidRPr="00A454FD">
              <w:rPr>
                <w:rFonts w:ascii="Arial" w:hAnsi="Arial" w:cs="Arial"/>
                <w:b/>
                <w:bCs/>
                <w:lang w:val="es-MX"/>
              </w:rPr>
              <w:t>conservación cadavérica eficaz</w:t>
            </w:r>
            <w:r w:rsidR="00A454FD" w:rsidRPr="00A454FD">
              <w:rPr>
                <w:rFonts w:ascii="Arial" w:hAnsi="Arial" w:cs="Arial"/>
                <w:bCs/>
                <w:lang w:val="es-MX"/>
              </w:rPr>
              <w:t xml:space="preserve">, </w:t>
            </w:r>
            <w:r w:rsidR="00A454FD" w:rsidRPr="00A454FD">
              <w:rPr>
                <w:rFonts w:ascii="Arial" w:hAnsi="Arial" w:cs="Arial"/>
                <w:b/>
                <w:bCs/>
                <w:lang w:val="es-MX"/>
              </w:rPr>
              <w:t>bioseguridad estricta</w:t>
            </w:r>
            <w:r w:rsidR="00A454FD" w:rsidRPr="00A454FD">
              <w:rPr>
                <w:rFonts w:ascii="Arial" w:hAnsi="Arial" w:cs="Arial"/>
                <w:bCs/>
                <w:lang w:val="es-MX"/>
              </w:rPr>
              <w:t xml:space="preserve"> y </w:t>
            </w:r>
            <w:r w:rsidR="00A454FD" w:rsidRPr="00A454FD">
              <w:rPr>
                <w:rFonts w:ascii="Arial" w:hAnsi="Arial" w:cs="Arial"/>
                <w:b/>
                <w:bCs/>
                <w:lang w:val="es-MX"/>
              </w:rPr>
              <w:t>ética profesional</w:t>
            </w:r>
            <w:r w:rsidR="00A454FD" w:rsidRPr="00A454FD">
              <w:rPr>
                <w:rFonts w:ascii="Arial" w:hAnsi="Arial" w:cs="Arial"/>
                <w:bCs/>
                <w:lang w:val="es-MX"/>
              </w:rPr>
              <w:t>. Durante la sesión se destacó que:</w:t>
            </w:r>
          </w:p>
          <w:p w14:paraId="0E96D4E4" w14:textId="77777777" w:rsidR="00A454FD" w:rsidRPr="00A454FD" w:rsidRDefault="00A454FD" w:rsidP="00A454FD">
            <w:pPr>
              <w:pStyle w:val="Standard"/>
              <w:numPr>
                <w:ilvl w:val="0"/>
                <w:numId w:val="5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A454FD">
              <w:rPr>
                <w:rFonts w:ascii="Arial" w:hAnsi="Arial" w:cs="Arial"/>
                <w:b/>
                <w:bCs/>
                <w:lang w:val="es-MX"/>
              </w:rPr>
              <w:t>El conocimiento histórico</w:t>
            </w:r>
            <w:r w:rsidRPr="00A454FD">
              <w:rPr>
                <w:rFonts w:ascii="Arial" w:hAnsi="Arial" w:cs="Arial"/>
                <w:bCs/>
                <w:lang w:val="es-MX"/>
              </w:rPr>
              <w:t xml:space="preserve"> de pandemias permite comprender cómo han evolucionado los protocolos y la importancia de la adaptación ante riesgos emergentes.</w:t>
            </w:r>
          </w:p>
          <w:p w14:paraId="4B71DB09" w14:textId="77777777" w:rsidR="00A454FD" w:rsidRPr="00A454FD" w:rsidRDefault="00A454FD" w:rsidP="00A454FD">
            <w:pPr>
              <w:pStyle w:val="Standard"/>
              <w:numPr>
                <w:ilvl w:val="0"/>
                <w:numId w:val="5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A454FD">
              <w:rPr>
                <w:rFonts w:ascii="Arial" w:hAnsi="Arial" w:cs="Arial"/>
                <w:b/>
                <w:bCs/>
                <w:lang w:val="es-MX"/>
              </w:rPr>
              <w:t>Los riesgos biológicos, químicos y psicosociales</w:t>
            </w:r>
            <w:r w:rsidRPr="00A454FD">
              <w:rPr>
                <w:rFonts w:ascii="Arial" w:hAnsi="Arial" w:cs="Arial"/>
                <w:bCs/>
                <w:lang w:val="es-MX"/>
              </w:rPr>
              <w:t xml:space="preserve"> son reales y deben ser gestionados mediante el uso adecuado de EPP, técnicas de conservación modificadas y procedimientos de aislamiento del cadáver.</w:t>
            </w:r>
          </w:p>
          <w:p w14:paraId="69ECC88D" w14:textId="77777777" w:rsidR="00A454FD" w:rsidRPr="00A454FD" w:rsidRDefault="00A454FD" w:rsidP="00A454FD">
            <w:pPr>
              <w:pStyle w:val="Standard"/>
              <w:numPr>
                <w:ilvl w:val="0"/>
                <w:numId w:val="5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A454FD">
              <w:rPr>
                <w:rFonts w:ascii="Arial" w:hAnsi="Arial" w:cs="Arial"/>
                <w:b/>
                <w:bCs/>
                <w:lang w:val="es-MX"/>
              </w:rPr>
              <w:t>La aplicación ética y responsable</w:t>
            </w:r>
            <w:r w:rsidRPr="00A454FD">
              <w:rPr>
                <w:rFonts w:ascii="Arial" w:hAnsi="Arial" w:cs="Arial"/>
                <w:bCs/>
                <w:lang w:val="es-MX"/>
              </w:rPr>
              <w:t xml:space="preserve"> de la tanatopraxia protege tanto al personal como a las familias, garantizando un manejo seguro y respetuoso de los cuerpos.</w:t>
            </w:r>
          </w:p>
          <w:p w14:paraId="3BD6B2B9" w14:textId="77777777" w:rsidR="00A454FD" w:rsidRPr="00A454FD" w:rsidRDefault="00A454FD" w:rsidP="00A454FD">
            <w:pPr>
              <w:pStyle w:val="Standard"/>
              <w:numPr>
                <w:ilvl w:val="0"/>
                <w:numId w:val="5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A454FD">
              <w:rPr>
                <w:rFonts w:ascii="Arial" w:hAnsi="Arial" w:cs="Arial"/>
                <w:b/>
                <w:bCs/>
                <w:lang w:val="es-MX"/>
              </w:rPr>
              <w:t>La preparación continua</w:t>
            </w:r>
            <w:r w:rsidRPr="00A454FD">
              <w:rPr>
                <w:rFonts w:ascii="Arial" w:hAnsi="Arial" w:cs="Arial"/>
                <w:bCs/>
                <w:lang w:val="es-MX"/>
              </w:rPr>
              <w:t xml:space="preserve"> y la actualización de protocolos frente a nuevas pandemias es esencial para mantener la seguridad, la salud pública y la calidad del servicio funerario.</w:t>
            </w:r>
          </w:p>
          <w:p w14:paraId="2548B2E7" w14:textId="36933375" w:rsidR="00D766FA" w:rsidRPr="006C7BC2" w:rsidRDefault="00D766FA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</w:pPr>
          </w:p>
        </w:tc>
      </w:tr>
    </w:tbl>
    <w:p w14:paraId="40A1524D" w14:textId="14150113" w:rsidR="00A156FB" w:rsidRPr="00804BBC" w:rsidRDefault="00A156FB" w:rsidP="00C63819">
      <w:pPr>
        <w:jc w:val="both"/>
        <w:rPr>
          <w:rFonts w:ascii="Arial" w:hAnsi="Arial" w:cs="Arial"/>
        </w:rPr>
      </w:pPr>
    </w:p>
    <w:sectPr w:rsidR="00A156FB" w:rsidRPr="00804BBC" w:rsidSect="00AA3837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26361" w14:textId="77777777" w:rsidR="00C16F56" w:rsidRDefault="00C16F56" w:rsidP="00674990">
      <w:pPr>
        <w:spacing w:after="0" w:line="240" w:lineRule="auto"/>
      </w:pPr>
      <w:r>
        <w:separator/>
      </w:r>
    </w:p>
  </w:endnote>
  <w:endnote w:type="continuationSeparator" w:id="0">
    <w:p w14:paraId="5CC323A4" w14:textId="77777777" w:rsidR="00C16F56" w:rsidRDefault="00C16F56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F4785" w14:textId="77777777" w:rsidR="00C16F56" w:rsidRDefault="00C16F56" w:rsidP="00674990">
      <w:pPr>
        <w:spacing w:after="0" w:line="240" w:lineRule="auto"/>
      </w:pPr>
      <w:r>
        <w:separator/>
      </w:r>
    </w:p>
  </w:footnote>
  <w:footnote w:type="continuationSeparator" w:id="0">
    <w:p w14:paraId="4945AF55" w14:textId="77777777" w:rsidR="00C16F56" w:rsidRDefault="00C16F56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3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73D4D"/>
    <w:multiLevelType w:val="multilevel"/>
    <w:tmpl w:val="DBEE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1874D3"/>
    <w:multiLevelType w:val="hybridMultilevel"/>
    <w:tmpl w:val="9C3C33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8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9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6352ABB"/>
    <w:multiLevelType w:val="hybridMultilevel"/>
    <w:tmpl w:val="EB60641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FF24E4"/>
    <w:multiLevelType w:val="multilevel"/>
    <w:tmpl w:val="10FE3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4" w15:restartNumberingAfterBreak="0">
    <w:nsid w:val="21487609"/>
    <w:multiLevelType w:val="multilevel"/>
    <w:tmpl w:val="FBFEF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280A443C"/>
    <w:multiLevelType w:val="multilevel"/>
    <w:tmpl w:val="C3B0C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92B1E39"/>
    <w:multiLevelType w:val="multilevel"/>
    <w:tmpl w:val="5F2A36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F16632"/>
    <w:multiLevelType w:val="multilevel"/>
    <w:tmpl w:val="9872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A3C5271"/>
    <w:multiLevelType w:val="multilevel"/>
    <w:tmpl w:val="E3222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0402B6B"/>
    <w:multiLevelType w:val="multilevel"/>
    <w:tmpl w:val="D9DA3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28776E0"/>
    <w:multiLevelType w:val="hybridMultilevel"/>
    <w:tmpl w:val="8AC65C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5A21B81"/>
    <w:multiLevelType w:val="multilevel"/>
    <w:tmpl w:val="B5F4E61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B454B29"/>
    <w:multiLevelType w:val="multilevel"/>
    <w:tmpl w:val="6D582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E056CC3"/>
    <w:multiLevelType w:val="hybridMultilevel"/>
    <w:tmpl w:val="A6E2D6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0227309"/>
    <w:multiLevelType w:val="multilevel"/>
    <w:tmpl w:val="C7243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76D4364"/>
    <w:multiLevelType w:val="multilevel"/>
    <w:tmpl w:val="15408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A827B8C"/>
    <w:multiLevelType w:val="multilevel"/>
    <w:tmpl w:val="E84AF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ECA28FF"/>
    <w:multiLevelType w:val="hybridMultilevel"/>
    <w:tmpl w:val="FF5023D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10B38F9"/>
    <w:multiLevelType w:val="multilevel"/>
    <w:tmpl w:val="D5C0B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405597F"/>
    <w:multiLevelType w:val="multilevel"/>
    <w:tmpl w:val="42288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ABB4E00"/>
    <w:multiLevelType w:val="hybridMultilevel"/>
    <w:tmpl w:val="724A1498"/>
    <w:lvl w:ilvl="0" w:tplc="DD64C3C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BFB5707"/>
    <w:multiLevelType w:val="multilevel"/>
    <w:tmpl w:val="FEF81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C6773AA"/>
    <w:multiLevelType w:val="multilevel"/>
    <w:tmpl w:val="36A4B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CD737E8"/>
    <w:multiLevelType w:val="multilevel"/>
    <w:tmpl w:val="10029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FFF4944"/>
    <w:multiLevelType w:val="multilevel"/>
    <w:tmpl w:val="E922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B140AC0"/>
    <w:multiLevelType w:val="hybridMultilevel"/>
    <w:tmpl w:val="3970DDF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EC930AA"/>
    <w:multiLevelType w:val="multilevel"/>
    <w:tmpl w:val="6224944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1759468">
    <w:abstractNumId w:val="33"/>
  </w:num>
  <w:num w:numId="2" w16cid:durableId="1485470897">
    <w:abstractNumId w:val="7"/>
  </w:num>
  <w:num w:numId="3" w16cid:durableId="1296646126">
    <w:abstractNumId w:val="53"/>
  </w:num>
  <w:num w:numId="4" w16cid:durableId="126971247">
    <w:abstractNumId w:val="2"/>
  </w:num>
  <w:num w:numId="5" w16cid:durableId="199444042">
    <w:abstractNumId w:val="8"/>
  </w:num>
  <w:num w:numId="6" w16cid:durableId="1820809373">
    <w:abstractNumId w:val="15"/>
  </w:num>
  <w:num w:numId="7" w16cid:durableId="24143745">
    <w:abstractNumId w:val="13"/>
  </w:num>
  <w:num w:numId="8" w16cid:durableId="1652320258">
    <w:abstractNumId w:val="19"/>
  </w:num>
  <w:num w:numId="9" w16cid:durableId="411319143">
    <w:abstractNumId w:val="47"/>
  </w:num>
  <w:num w:numId="10" w16cid:durableId="495536918">
    <w:abstractNumId w:val="0"/>
  </w:num>
  <w:num w:numId="11" w16cid:durableId="236136794">
    <w:abstractNumId w:val="22"/>
  </w:num>
  <w:num w:numId="12" w16cid:durableId="94399837">
    <w:abstractNumId w:val="28"/>
  </w:num>
  <w:num w:numId="13" w16cid:durableId="1376586564">
    <w:abstractNumId w:val="54"/>
  </w:num>
  <w:num w:numId="14" w16cid:durableId="976186113">
    <w:abstractNumId w:val="40"/>
  </w:num>
  <w:num w:numId="15" w16cid:durableId="585959326">
    <w:abstractNumId w:val="18"/>
  </w:num>
  <w:num w:numId="16" w16cid:durableId="133258837">
    <w:abstractNumId w:val="43"/>
  </w:num>
  <w:num w:numId="17" w16cid:durableId="986318317">
    <w:abstractNumId w:val="24"/>
  </w:num>
  <w:num w:numId="18" w16cid:durableId="365179702">
    <w:abstractNumId w:val="30"/>
  </w:num>
  <w:num w:numId="19" w16cid:durableId="255485068">
    <w:abstractNumId w:val="21"/>
  </w:num>
  <w:num w:numId="20" w16cid:durableId="889344358">
    <w:abstractNumId w:val="1"/>
  </w:num>
  <w:num w:numId="21" w16cid:durableId="373509445">
    <w:abstractNumId w:val="25"/>
  </w:num>
  <w:num w:numId="22" w16cid:durableId="161550583">
    <w:abstractNumId w:val="20"/>
  </w:num>
  <w:num w:numId="23" w16cid:durableId="674770117">
    <w:abstractNumId w:val="11"/>
  </w:num>
  <w:num w:numId="24" w16cid:durableId="1409107917">
    <w:abstractNumId w:val="3"/>
  </w:num>
  <w:num w:numId="25" w16cid:durableId="354962226">
    <w:abstractNumId w:val="26"/>
  </w:num>
  <w:num w:numId="26" w16cid:durableId="2006395971">
    <w:abstractNumId w:val="6"/>
  </w:num>
  <w:num w:numId="27" w16cid:durableId="1642878645">
    <w:abstractNumId w:val="39"/>
  </w:num>
  <w:num w:numId="28" w16cid:durableId="1236161523">
    <w:abstractNumId w:val="29"/>
  </w:num>
  <w:num w:numId="29" w16cid:durableId="1829011397">
    <w:abstractNumId w:val="9"/>
  </w:num>
  <w:num w:numId="30" w16cid:durableId="1580866230">
    <w:abstractNumId w:val="34"/>
  </w:num>
  <w:num w:numId="31" w16cid:durableId="654258078">
    <w:abstractNumId w:val="55"/>
  </w:num>
  <w:num w:numId="32" w16cid:durableId="1283801095">
    <w:abstractNumId w:val="5"/>
  </w:num>
  <w:num w:numId="33" w16cid:durableId="44262442">
    <w:abstractNumId w:val="48"/>
  </w:num>
  <w:num w:numId="34" w16cid:durableId="42678806">
    <w:abstractNumId w:val="38"/>
  </w:num>
  <w:num w:numId="35" w16cid:durableId="1172522532">
    <w:abstractNumId w:val="31"/>
  </w:num>
  <w:num w:numId="36" w16cid:durableId="93208276">
    <w:abstractNumId w:val="10"/>
  </w:num>
  <w:num w:numId="37" w16cid:durableId="407307019">
    <w:abstractNumId w:val="44"/>
  </w:num>
  <w:num w:numId="38" w16cid:durableId="107354241">
    <w:abstractNumId w:val="50"/>
  </w:num>
  <w:num w:numId="39" w16cid:durableId="1842693836">
    <w:abstractNumId w:val="32"/>
  </w:num>
  <w:num w:numId="40" w16cid:durableId="1794399066">
    <w:abstractNumId w:val="37"/>
  </w:num>
  <w:num w:numId="41" w16cid:durableId="1826896224">
    <w:abstractNumId w:val="51"/>
  </w:num>
  <w:num w:numId="42" w16cid:durableId="1382630772">
    <w:abstractNumId w:val="23"/>
  </w:num>
  <w:num w:numId="43" w16cid:durableId="777066011">
    <w:abstractNumId w:val="16"/>
  </w:num>
  <w:num w:numId="44" w16cid:durableId="2050106498">
    <w:abstractNumId w:val="52"/>
  </w:num>
  <w:num w:numId="45" w16cid:durableId="1910532524">
    <w:abstractNumId w:val="45"/>
  </w:num>
  <w:num w:numId="46" w16cid:durableId="135876494">
    <w:abstractNumId w:val="17"/>
  </w:num>
  <w:num w:numId="47" w16cid:durableId="1383552979">
    <w:abstractNumId w:val="35"/>
  </w:num>
  <w:num w:numId="48" w16cid:durableId="1893038737">
    <w:abstractNumId w:val="56"/>
  </w:num>
  <w:num w:numId="49" w16cid:durableId="1396244811">
    <w:abstractNumId w:val="14"/>
  </w:num>
  <w:num w:numId="50" w16cid:durableId="1148091715">
    <w:abstractNumId w:val="27"/>
  </w:num>
  <w:num w:numId="51" w16cid:durableId="2112044985">
    <w:abstractNumId w:val="49"/>
  </w:num>
  <w:num w:numId="52" w16cid:durableId="1221209589">
    <w:abstractNumId w:val="4"/>
  </w:num>
  <w:num w:numId="53" w16cid:durableId="498664043">
    <w:abstractNumId w:val="41"/>
  </w:num>
  <w:num w:numId="54" w16cid:durableId="1581671999">
    <w:abstractNumId w:val="46"/>
  </w:num>
  <w:num w:numId="55" w16cid:durableId="1515726284">
    <w:abstractNumId w:val="36"/>
  </w:num>
  <w:num w:numId="56" w16cid:durableId="708531297">
    <w:abstractNumId w:val="12"/>
  </w:num>
  <w:num w:numId="57" w16cid:durableId="879050640">
    <w:abstractNumId w:val="4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2696"/>
    <w:rsid w:val="00002E1B"/>
    <w:rsid w:val="000034E4"/>
    <w:rsid w:val="000110F6"/>
    <w:rsid w:val="00013276"/>
    <w:rsid w:val="000211A8"/>
    <w:rsid w:val="00023031"/>
    <w:rsid w:val="000234D3"/>
    <w:rsid w:val="00025E8C"/>
    <w:rsid w:val="00034A26"/>
    <w:rsid w:val="00041432"/>
    <w:rsid w:val="00043347"/>
    <w:rsid w:val="00047A93"/>
    <w:rsid w:val="0005498E"/>
    <w:rsid w:val="0006218A"/>
    <w:rsid w:val="00063CBA"/>
    <w:rsid w:val="00066F6E"/>
    <w:rsid w:val="00073752"/>
    <w:rsid w:val="00074FC3"/>
    <w:rsid w:val="000809DD"/>
    <w:rsid w:val="00081808"/>
    <w:rsid w:val="00083E9C"/>
    <w:rsid w:val="00085544"/>
    <w:rsid w:val="00086B8F"/>
    <w:rsid w:val="0009259F"/>
    <w:rsid w:val="000A0462"/>
    <w:rsid w:val="000A406C"/>
    <w:rsid w:val="000A7879"/>
    <w:rsid w:val="000B3D2D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8F9"/>
    <w:rsid w:val="000F7ABA"/>
    <w:rsid w:val="00100D13"/>
    <w:rsid w:val="00101A85"/>
    <w:rsid w:val="0010600B"/>
    <w:rsid w:val="00112B2D"/>
    <w:rsid w:val="00114B29"/>
    <w:rsid w:val="00114F39"/>
    <w:rsid w:val="001163A5"/>
    <w:rsid w:val="00122EC0"/>
    <w:rsid w:val="001333D4"/>
    <w:rsid w:val="00137CB0"/>
    <w:rsid w:val="00144898"/>
    <w:rsid w:val="001509F3"/>
    <w:rsid w:val="0015174B"/>
    <w:rsid w:val="001726B3"/>
    <w:rsid w:val="00172F12"/>
    <w:rsid w:val="001753C7"/>
    <w:rsid w:val="00182994"/>
    <w:rsid w:val="00184A0B"/>
    <w:rsid w:val="00191F33"/>
    <w:rsid w:val="001957DD"/>
    <w:rsid w:val="001A0675"/>
    <w:rsid w:val="001A4773"/>
    <w:rsid w:val="001A6366"/>
    <w:rsid w:val="001A64B6"/>
    <w:rsid w:val="001C18A3"/>
    <w:rsid w:val="001C3E46"/>
    <w:rsid w:val="001D072E"/>
    <w:rsid w:val="001D72E2"/>
    <w:rsid w:val="001E12E8"/>
    <w:rsid w:val="001E64FB"/>
    <w:rsid w:val="001E730B"/>
    <w:rsid w:val="001F5738"/>
    <w:rsid w:val="001F6B69"/>
    <w:rsid w:val="002008A9"/>
    <w:rsid w:val="0021360F"/>
    <w:rsid w:val="00220847"/>
    <w:rsid w:val="00234C6C"/>
    <w:rsid w:val="00235EB9"/>
    <w:rsid w:val="00244CED"/>
    <w:rsid w:val="0024656F"/>
    <w:rsid w:val="00251A67"/>
    <w:rsid w:val="002641D8"/>
    <w:rsid w:val="00275284"/>
    <w:rsid w:val="00275543"/>
    <w:rsid w:val="0027568D"/>
    <w:rsid w:val="0028623E"/>
    <w:rsid w:val="00286F6A"/>
    <w:rsid w:val="002A1C6E"/>
    <w:rsid w:val="002A5AED"/>
    <w:rsid w:val="002A797D"/>
    <w:rsid w:val="002B6C6C"/>
    <w:rsid w:val="002C6DCF"/>
    <w:rsid w:val="002D1359"/>
    <w:rsid w:val="002D3FDA"/>
    <w:rsid w:val="002F4B09"/>
    <w:rsid w:val="003019CB"/>
    <w:rsid w:val="003022D4"/>
    <w:rsid w:val="00307EEC"/>
    <w:rsid w:val="00314C1B"/>
    <w:rsid w:val="00315EE7"/>
    <w:rsid w:val="0032289D"/>
    <w:rsid w:val="0033015E"/>
    <w:rsid w:val="0033582F"/>
    <w:rsid w:val="00335896"/>
    <w:rsid w:val="00335C93"/>
    <w:rsid w:val="003509C7"/>
    <w:rsid w:val="00360671"/>
    <w:rsid w:val="00364F1B"/>
    <w:rsid w:val="00376092"/>
    <w:rsid w:val="00376749"/>
    <w:rsid w:val="00382817"/>
    <w:rsid w:val="00390F32"/>
    <w:rsid w:val="003916A6"/>
    <w:rsid w:val="0039584F"/>
    <w:rsid w:val="003A21EA"/>
    <w:rsid w:val="003A7F00"/>
    <w:rsid w:val="003B0614"/>
    <w:rsid w:val="003B2017"/>
    <w:rsid w:val="003B20D3"/>
    <w:rsid w:val="003B327B"/>
    <w:rsid w:val="003B37A4"/>
    <w:rsid w:val="003B5586"/>
    <w:rsid w:val="003C1C3A"/>
    <w:rsid w:val="003C260E"/>
    <w:rsid w:val="003C26C8"/>
    <w:rsid w:val="003E0513"/>
    <w:rsid w:val="003F09B1"/>
    <w:rsid w:val="003F2F7E"/>
    <w:rsid w:val="004039F4"/>
    <w:rsid w:val="00406253"/>
    <w:rsid w:val="00406C48"/>
    <w:rsid w:val="00421B76"/>
    <w:rsid w:val="00425CC7"/>
    <w:rsid w:val="0043391F"/>
    <w:rsid w:val="004340EC"/>
    <w:rsid w:val="00436CFA"/>
    <w:rsid w:val="00446590"/>
    <w:rsid w:val="00447D6B"/>
    <w:rsid w:val="004535E4"/>
    <w:rsid w:val="004607A3"/>
    <w:rsid w:val="004667F1"/>
    <w:rsid w:val="00467241"/>
    <w:rsid w:val="00472387"/>
    <w:rsid w:val="00475928"/>
    <w:rsid w:val="00475E92"/>
    <w:rsid w:val="004769B6"/>
    <w:rsid w:val="004777D0"/>
    <w:rsid w:val="00477BAA"/>
    <w:rsid w:val="00480C3C"/>
    <w:rsid w:val="0048461D"/>
    <w:rsid w:val="004858FB"/>
    <w:rsid w:val="00486354"/>
    <w:rsid w:val="00492D56"/>
    <w:rsid w:val="004944CB"/>
    <w:rsid w:val="004A6DCB"/>
    <w:rsid w:val="004C20FA"/>
    <w:rsid w:val="004C7D95"/>
    <w:rsid w:val="004D18F9"/>
    <w:rsid w:val="004E5D0C"/>
    <w:rsid w:val="004E6258"/>
    <w:rsid w:val="004F4CE6"/>
    <w:rsid w:val="00512F54"/>
    <w:rsid w:val="005159DC"/>
    <w:rsid w:val="00517843"/>
    <w:rsid w:val="005252DB"/>
    <w:rsid w:val="00531DFF"/>
    <w:rsid w:val="00542B7C"/>
    <w:rsid w:val="0054443A"/>
    <w:rsid w:val="00545A7F"/>
    <w:rsid w:val="00552109"/>
    <w:rsid w:val="0055293E"/>
    <w:rsid w:val="0055296B"/>
    <w:rsid w:val="00557926"/>
    <w:rsid w:val="00567EC7"/>
    <w:rsid w:val="00573361"/>
    <w:rsid w:val="00576854"/>
    <w:rsid w:val="0057757F"/>
    <w:rsid w:val="00580895"/>
    <w:rsid w:val="00582129"/>
    <w:rsid w:val="005825F7"/>
    <w:rsid w:val="00586F97"/>
    <w:rsid w:val="005916AD"/>
    <w:rsid w:val="00591A50"/>
    <w:rsid w:val="005A63E7"/>
    <w:rsid w:val="005B22A8"/>
    <w:rsid w:val="005B31A7"/>
    <w:rsid w:val="005B7D02"/>
    <w:rsid w:val="005C08E3"/>
    <w:rsid w:val="005D24B3"/>
    <w:rsid w:val="005D5F1F"/>
    <w:rsid w:val="005E2F29"/>
    <w:rsid w:val="005E5061"/>
    <w:rsid w:val="005E5593"/>
    <w:rsid w:val="005E5801"/>
    <w:rsid w:val="005F1B6E"/>
    <w:rsid w:val="005F2F3F"/>
    <w:rsid w:val="00602C55"/>
    <w:rsid w:val="00626230"/>
    <w:rsid w:val="006345AC"/>
    <w:rsid w:val="00635EC1"/>
    <w:rsid w:val="00636546"/>
    <w:rsid w:val="006400F4"/>
    <w:rsid w:val="006426AD"/>
    <w:rsid w:val="006509E0"/>
    <w:rsid w:val="00651981"/>
    <w:rsid w:val="00653C94"/>
    <w:rsid w:val="00656577"/>
    <w:rsid w:val="00656D7E"/>
    <w:rsid w:val="00657EB4"/>
    <w:rsid w:val="0066112A"/>
    <w:rsid w:val="00665E91"/>
    <w:rsid w:val="00666B92"/>
    <w:rsid w:val="006676C4"/>
    <w:rsid w:val="00667F52"/>
    <w:rsid w:val="00673455"/>
    <w:rsid w:val="006741BE"/>
    <w:rsid w:val="00674990"/>
    <w:rsid w:val="006777F2"/>
    <w:rsid w:val="006831A5"/>
    <w:rsid w:val="0068580E"/>
    <w:rsid w:val="00687F7B"/>
    <w:rsid w:val="00695D56"/>
    <w:rsid w:val="00696EDC"/>
    <w:rsid w:val="006A08A1"/>
    <w:rsid w:val="006A57AD"/>
    <w:rsid w:val="006B6135"/>
    <w:rsid w:val="006C04B1"/>
    <w:rsid w:val="006C61D0"/>
    <w:rsid w:val="006C6F38"/>
    <w:rsid w:val="006C7626"/>
    <w:rsid w:val="006C7BC2"/>
    <w:rsid w:val="006D1AC2"/>
    <w:rsid w:val="006D2957"/>
    <w:rsid w:val="006D3198"/>
    <w:rsid w:val="006D61DC"/>
    <w:rsid w:val="006D75AE"/>
    <w:rsid w:val="006E0F3A"/>
    <w:rsid w:val="006E4E9A"/>
    <w:rsid w:val="006F164B"/>
    <w:rsid w:val="0070170F"/>
    <w:rsid w:val="00702CF2"/>
    <w:rsid w:val="007031A0"/>
    <w:rsid w:val="00703FD5"/>
    <w:rsid w:val="00704723"/>
    <w:rsid w:val="00706426"/>
    <w:rsid w:val="0071025F"/>
    <w:rsid w:val="00714B9E"/>
    <w:rsid w:val="00731447"/>
    <w:rsid w:val="00736804"/>
    <w:rsid w:val="00740FAD"/>
    <w:rsid w:val="0074689D"/>
    <w:rsid w:val="00750A24"/>
    <w:rsid w:val="0075125E"/>
    <w:rsid w:val="00751E08"/>
    <w:rsid w:val="00757C3C"/>
    <w:rsid w:val="0077242C"/>
    <w:rsid w:val="007756B0"/>
    <w:rsid w:val="00776A6D"/>
    <w:rsid w:val="007805DE"/>
    <w:rsid w:val="00782654"/>
    <w:rsid w:val="00783488"/>
    <w:rsid w:val="0078598B"/>
    <w:rsid w:val="00791F68"/>
    <w:rsid w:val="00793FFE"/>
    <w:rsid w:val="007A26CC"/>
    <w:rsid w:val="007A2867"/>
    <w:rsid w:val="007A36B0"/>
    <w:rsid w:val="007A5900"/>
    <w:rsid w:val="007B2285"/>
    <w:rsid w:val="007B31C2"/>
    <w:rsid w:val="007B610F"/>
    <w:rsid w:val="007C00E7"/>
    <w:rsid w:val="007C72D9"/>
    <w:rsid w:val="007D3096"/>
    <w:rsid w:val="007D3F58"/>
    <w:rsid w:val="007D6DE4"/>
    <w:rsid w:val="007E1895"/>
    <w:rsid w:val="007E3109"/>
    <w:rsid w:val="007F1F81"/>
    <w:rsid w:val="00802577"/>
    <w:rsid w:val="00802C59"/>
    <w:rsid w:val="00802CAA"/>
    <w:rsid w:val="008039BA"/>
    <w:rsid w:val="00804BBC"/>
    <w:rsid w:val="008065C1"/>
    <w:rsid w:val="00810A4F"/>
    <w:rsid w:val="00811C4F"/>
    <w:rsid w:val="0081343D"/>
    <w:rsid w:val="0082397F"/>
    <w:rsid w:val="00824343"/>
    <w:rsid w:val="00825CFC"/>
    <w:rsid w:val="00834AE2"/>
    <w:rsid w:val="00836F00"/>
    <w:rsid w:val="00837C05"/>
    <w:rsid w:val="00841172"/>
    <w:rsid w:val="00841F04"/>
    <w:rsid w:val="0084501E"/>
    <w:rsid w:val="00846F75"/>
    <w:rsid w:val="0085549A"/>
    <w:rsid w:val="00864D83"/>
    <w:rsid w:val="00866F8A"/>
    <w:rsid w:val="0087270D"/>
    <w:rsid w:val="00873093"/>
    <w:rsid w:val="0088007F"/>
    <w:rsid w:val="0088407A"/>
    <w:rsid w:val="0088799E"/>
    <w:rsid w:val="0089365D"/>
    <w:rsid w:val="00896D1F"/>
    <w:rsid w:val="008A2D13"/>
    <w:rsid w:val="008B43C1"/>
    <w:rsid w:val="008C0666"/>
    <w:rsid w:val="008C3909"/>
    <w:rsid w:val="008C70F2"/>
    <w:rsid w:val="008C746E"/>
    <w:rsid w:val="008D033D"/>
    <w:rsid w:val="008D1474"/>
    <w:rsid w:val="008D30E3"/>
    <w:rsid w:val="008D50D9"/>
    <w:rsid w:val="008D7CB3"/>
    <w:rsid w:val="008E2B3B"/>
    <w:rsid w:val="008E45BA"/>
    <w:rsid w:val="008E5DE9"/>
    <w:rsid w:val="008E6DC4"/>
    <w:rsid w:val="008F75F8"/>
    <w:rsid w:val="00900A92"/>
    <w:rsid w:val="0090356D"/>
    <w:rsid w:val="00910FBE"/>
    <w:rsid w:val="00912576"/>
    <w:rsid w:val="00920C02"/>
    <w:rsid w:val="00921E33"/>
    <w:rsid w:val="00923035"/>
    <w:rsid w:val="0093174B"/>
    <w:rsid w:val="0093219A"/>
    <w:rsid w:val="009353E1"/>
    <w:rsid w:val="009353F6"/>
    <w:rsid w:val="009405E0"/>
    <w:rsid w:val="00941B88"/>
    <w:rsid w:val="00942CB9"/>
    <w:rsid w:val="00946284"/>
    <w:rsid w:val="0095237C"/>
    <w:rsid w:val="00954280"/>
    <w:rsid w:val="00962850"/>
    <w:rsid w:val="00974FA4"/>
    <w:rsid w:val="0097761A"/>
    <w:rsid w:val="00982DC7"/>
    <w:rsid w:val="0099136F"/>
    <w:rsid w:val="00991506"/>
    <w:rsid w:val="00993DE7"/>
    <w:rsid w:val="00995981"/>
    <w:rsid w:val="00996202"/>
    <w:rsid w:val="009A5B9F"/>
    <w:rsid w:val="009A5D7A"/>
    <w:rsid w:val="009B14A4"/>
    <w:rsid w:val="009B7C2C"/>
    <w:rsid w:val="009C2153"/>
    <w:rsid w:val="009C4EA4"/>
    <w:rsid w:val="009C50EE"/>
    <w:rsid w:val="009C7608"/>
    <w:rsid w:val="009C7D4F"/>
    <w:rsid w:val="009D0D8F"/>
    <w:rsid w:val="009D15D0"/>
    <w:rsid w:val="009D1B27"/>
    <w:rsid w:val="009D67C9"/>
    <w:rsid w:val="009E20C8"/>
    <w:rsid w:val="009E224E"/>
    <w:rsid w:val="009E2580"/>
    <w:rsid w:val="009E7EC2"/>
    <w:rsid w:val="009F1292"/>
    <w:rsid w:val="009F52D4"/>
    <w:rsid w:val="009F5A29"/>
    <w:rsid w:val="00A009C5"/>
    <w:rsid w:val="00A01BBB"/>
    <w:rsid w:val="00A047BA"/>
    <w:rsid w:val="00A075C8"/>
    <w:rsid w:val="00A128A3"/>
    <w:rsid w:val="00A156FB"/>
    <w:rsid w:val="00A234A2"/>
    <w:rsid w:val="00A25154"/>
    <w:rsid w:val="00A27AD0"/>
    <w:rsid w:val="00A34F54"/>
    <w:rsid w:val="00A401A5"/>
    <w:rsid w:val="00A404F5"/>
    <w:rsid w:val="00A406D4"/>
    <w:rsid w:val="00A408B0"/>
    <w:rsid w:val="00A45305"/>
    <w:rsid w:val="00A454FD"/>
    <w:rsid w:val="00A56133"/>
    <w:rsid w:val="00A67537"/>
    <w:rsid w:val="00A72659"/>
    <w:rsid w:val="00A729BE"/>
    <w:rsid w:val="00A74A9B"/>
    <w:rsid w:val="00A7583E"/>
    <w:rsid w:val="00A7639C"/>
    <w:rsid w:val="00A80530"/>
    <w:rsid w:val="00A84997"/>
    <w:rsid w:val="00A87A71"/>
    <w:rsid w:val="00AA26AB"/>
    <w:rsid w:val="00AA3837"/>
    <w:rsid w:val="00AA5EAE"/>
    <w:rsid w:val="00AA5F61"/>
    <w:rsid w:val="00AB2A55"/>
    <w:rsid w:val="00AB5064"/>
    <w:rsid w:val="00AB780B"/>
    <w:rsid w:val="00AC0C8F"/>
    <w:rsid w:val="00AC2544"/>
    <w:rsid w:val="00AC4EB9"/>
    <w:rsid w:val="00AD0184"/>
    <w:rsid w:val="00AD0DD0"/>
    <w:rsid w:val="00AE10CE"/>
    <w:rsid w:val="00AE63C2"/>
    <w:rsid w:val="00AF1C2E"/>
    <w:rsid w:val="00AF1DD6"/>
    <w:rsid w:val="00AF6682"/>
    <w:rsid w:val="00B030FD"/>
    <w:rsid w:val="00B05483"/>
    <w:rsid w:val="00B151E1"/>
    <w:rsid w:val="00B2072C"/>
    <w:rsid w:val="00B26239"/>
    <w:rsid w:val="00B35610"/>
    <w:rsid w:val="00B37D8F"/>
    <w:rsid w:val="00B405C0"/>
    <w:rsid w:val="00B43469"/>
    <w:rsid w:val="00B444B4"/>
    <w:rsid w:val="00B45ABC"/>
    <w:rsid w:val="00B50AF9"/>
    <w:rsid w:val="00B53566"/>
    <w:rsid w:val="00B55AD1"/>
    <w:rsid w:val="00B560D8"/>
    <w:rsid w:val="00B65F77"/>
    <w:rsid w:val="00B66B43"/>
    <w:rsid w:val="00B7051C"/>
    <w:rsid w:val="00B71679"/>
    <w:rsid w:val="00B753CD"/>
    <w:rsid w:val="00B768D9"/>
    <w:rsid w:val="00B77DA2"/>
    <w:rsid w:val="00B800A2"/>
    <w:rsid w:val="00B93C8C"/>
    <w:rsid w:val="00B95CAA"/>
    <w:rsid w:val="00BB1F2C"/>
    <w:rsid w:val="00BC7DD0"/>
    <w:rsid w:val="00BD6C2C"/>
    <w:rsid w:val="00BE0067"/>
    <w:rsid w:val="00BE349E"/>
    <w:rsid w:val="00BE7D5D"/>
    <w:rsid w:val="00BF0718"/>
    <w:rsid w:val="00BF36D9"/>
    <w:rsid w:val="00C01FA3"/>
    <w:rsid w:val="00C046C0"/>
    <w:rsid w:val="00C10CE4"/>
    <w:rsid w:val="00C154CE"/>
    <w:rsid w:val="00C16F56"/>
    <w:rsid w:val="00C236CA"/>
    <w:rsid w:val="00C25F99"/>
    <w:rsid w:val="00C31FE4"/>
    <w:rsid w:val="00C44C5D"/>
    <w:rsid w:val="00C453C1"/>
    <w:rsid w:val="00C62191"/>
    <w:rsid w:val="00C63819"/>
    <w:rsid w:val="00C81DA0"/>
    <w:rsid w:val="00C82F5E"/>
    <w:rsid w:val="00C87B6C"/>
    <w:rsid w:val="00C90032"/>
    <w:rsid w:val="00CC2F6E"/>
    <w:rsid w:val="00CC650B"/>
    <w:rsid w:val="00CC6AF5"/>
    <w:rsid w:val="00CC752E"/>
    <w:rsid w:val="00CD568C"/>
    <w:rsid w:val="00CD5971"/>
    <w:rsid w:val="00CD6E6A"/>
    <w:rsid w:val="00CF3979"/>
    <w:rsid w:val="00CF3A88"/>
    <w:rsid w:val="00CF7F6D"/>
    <w:rsid w:val="00D02B8B"/>
    <w:rsid w:val="00D0509E"/>
    <w:rsid w:val="00D06F1A"/>
    <w:rsid w:val="00D10831"/>
    <w:rsid w:val="00D10B23"/>
    <w:rsid w:val="00D11887"/>
    <w:rsid w:val="00D11EBE"/>
    <w:rsid w:val="00D22F4C"/>
    <w:rsid w:val="00D26577"/>
    <w:rsid w:val="00D27356"/>
    <w:rsid w:val="00D36D5E"/>
    <w:rsid w:val="00D5372D"/>
    <w:rsid w:val="00D5587D"/>
    <w:rsid w:val="00D60A00"/>
    <w:rsid w:val="00D65FDD"/>
    <w:rsid w:val="00D67017"/>
    <w:rsid w:val="00D7434E"/>
    <w:rsid w:val="00D74EE9"/>
    <w:rsid w:val="00D766FA"/>
    <w:rsid w:val="00D90D92"/>
    <w:rsid w:val="00D969FA"/>
    <w:rsid w:val="00DA04E6"/>
    <w:rsid w:val="00DA38F2"/>
    <w:rsid w:val="00DB0076"/>
    <w:rsid w:val="00DC0717"/>
    <w:rsid w:val="00DC1325"/>
    <w:rsid w:val="00DC3841"/>
    <w:rsid w:val="00DC55B9"/>
    <w:rsid w:val="00DC7FFE"/>
    <w:rsid w:val="00DD44D1"/>
    <w:rsid w:val="00DE0D51"/>
    <w:rsid w:val="00DE5403"/>
    <w:rsid w:val="00DE5417"/>
    <w:rsid w:val="00DE7584"/>
    <w:rsid w:val="00DF547E"/>
    <w:rsid w:val="00DF5AE6"/>
    <w:rsid w:val="00DF65AA"/>
    <w:rsid w:val="00DF7050"/>
    <w:rsid w:val="00E00444"/>
    <w:rsid w:val="00E0186B"/>
    <w:rsid w:val="00E12C3C"/>
    <w:rsid w:val="00E13122"/>
    <w:rsid w:val="00E16825"/>
    <w:rsid w:val="00E16D23"/>
    <w:rsid w:val="00E20CDE"/>
    <w:rsid w:val="00E24E34"/>
    <w:rsid w:val="00E309DF"/>
    <w:rsid w:val="00E34816"/>
    <w:rsid w:val="00E3486E"/>
    <w:rsid w:val="00E37496"/>
    <w:rsid w:val="00E41867"/>
    <w:rsid w:val="00E424B0"/>
    <w:rsid w:val="00E51D31"/>
    <w:rsid w:val="00E7146B"/>
    <w:rsid w:val="00E72F54"/>
    <w:rsid w:val="00E7596A"/>
    <w:rsid w:val="00E766BF"/>
    <w:rsid w:val="00E86E0C"/>
    <w:rsid w:val="00E95FBF"/>
    <w:rsid w:val="00E967B3"/>
    <w:rsid w:val="00EA0035"/>
    <w:rsid w:val="00EB0742"/>
    <w:rsid w:val="00EB76F2"/>
    <w:rsid w:val="00EC06B1"/>
    <w:rsid w:val="00EC7DB4"/>
    <w:rsid w:val="00ED053A"/>
    <w:rsid w:val="00ED6E22"/>
    <w:rsid w:val="00EE312A"/>
    <w:rsid w:val="00EE7914"/>
    <w:rsid w:val="00EF3583"/>
    <w:rsid w:val="00EF3896"/>
    <w:rsid w:val="00EF3DCB"/>
    <w:rsid w:val="00EF4A93"/>
    <w:rsid w:val="00F078C2"/>
    <w:rsid w:val="00F15ACF"/>
    <w:rsid w:val="00F275A5"/>
    <w:rsid w:val="00F279A5"/>
    <w:rsid w:val="00F47B74"/>
    <w:rsid w:val="00F51588"/>
    <w:rsid w:val="00F53D02"/>
    <w:rsid w:val="00F64B6F"/>
    <w:rsid w:val="00F723A8"/>
    <w:rsid w:val="00F7270A"/>
    <w:rsid w:val="00F73492"/>
    <w:rsid w:val="00F76013"/>
    <w:rsid w:val="00F966F6"/>
    <w:rsid w:val="00F971FC"/>
    <w:rsid w:val="00FA6676"/>
    <w:rsid w:val="00FB1198"/>
    <w:rsid w:val="00FC2019"/>
    <w:rsid w:val="00FD0BE2"/>
    <w:rsid w:val="00FD62C6"/>
    <w:rsid w:val="00FD6CD3"/>
    <w:rsid w:val="00FD7034"/>
    <w:rsid w:val="00FE7579"/>
    <w:rsid w:val="00FF2B65"/>
    <w:rsid w:val="00FF31F3"/>
    <w:rsid w:val="28C19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B20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723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C2544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C44C5D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B201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B2017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72387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29946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1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344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3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533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5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9550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64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5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197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7031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251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92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216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34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13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825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99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2131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6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580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008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540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312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1042</Words>
  <Characters>5734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ERIKA Parada Barrón</cp:lastModifiedBy>
  <cp:revision>2</cp:revision>
  <dcterms:created xsi:type="dcterms:W3CDTF">2025-09-20T02:40:00Z</dcterms:created>
  <dcterms:modified xsi:type="dcterms:W3CDTF">2025-09-20T02:40:00Z</dcterms:modified>
</cp:coreProperties>
</file>