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F8B9B" w14:textId="627A1D2A" w:rsidR="007B610F" w:rsidRPr="007B610F" w:rsidRDefault="007B610F" w:rsidP="006A57AD">
      <w:pPr>
        <w:rPr>
          <w:rFonts w:ascii="Arial" w:eastAsia="Roboto" w:hAnsi="Arial" w:cs="Arial"/>
          <w:b/>
          <w:color w:val="002060"/>
          <w:sz w:val="28"/>
        </w:rPr>
      </w:pPr>
    </w:p>
    <w:p w14:paraId="7F0F5C99" w14:textId="3F06AA49" w:rsidR="00335C93" w:rsidRPr="007B610F" w:rsidRDefault="00335C93" w:rsidP="00AA3837">
      <w:pPr>
        <w:jc w:val="center"/>
        <w:rPr>
          <w:rFonts w:ascii="Arial" w:eastAsia="Roboto" w:hAnsi="Arial" w:cs="Arial"/>
          <w:b/>
          <w:color w:val="002060"/>
          <w:sz w:val="28"/>
        </w:rPr>
      </w:pPr>
      <w:r w:rsidRPr="007B610F">
        <w:rPr>
          <w:rFonts w:ascii="Arial" w:eastAsia="Roboto" w:hAnsi="Arial" w:cs="Arial"/>
          <w:b/>
          <w:color w:val="002060"/>
          <w:sz w:val="28"/>
        </w:rPr>
        <w:t>ACADÉMICA</w:t>
      </w:r>
      <w:r w:rsidR="00AA3837" w:rsidRPr="007B610F">
        <w:rPr>
          <w:rFonts w:ascii="Arial" w:eastAsia="Roboto" w:hAnsi="Arial" w:cs="Arial"/>
          <w:b/>
          <w:color w:val="002060"/>
          <w:sz w:val="28"/>
        </w:rPr>
        <w:t xml:space="preserve"> DE APRENDIZAJE CONTINUO Y ACTUALIZACIÓN</w:t>
      </w:r>
    </w:p>
    <w:p w14:paraId="1CD3A937" w14:textId="5A711385" w:rsidR="00335C93" w:rsidRPr="007B610F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PROGRAMA DE DIPLOMADOS DE ALTO RENDIMIENTO</w:t>
      </w:r>
    </w:p>
    <w:p w14:paraId="4804B779" w14:textId="521538A4" w:rsidR="00674990" w:rsidRPr="007B610F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Guion instruccional para el desarrollo del diplomado</w:t>
      </w:r>
    </w:p>
    <w:p w14:paraId="77FF731F" w14:textId="77777777" w:rsidR="00674990" w:rsidRPr="00804BBC" w:rsidRDefault="00674990" w:rsidP="00674990">
      <w:pPr>
        <w:jc w:val="both"/>
        <w:rPr>
          <w:rFonts w:ascii="Arial" w:hAnsi="Arial" w:cs="Arial"/>
        </w:rPr>
      </w:pPr>
    </w:p>
    <w:tbl>
      <w:tblPr>
        <w:tblStyle w:val="Tablaconcuadrcula5oscura-nfasis11"/>
        <w:tblW w:w="10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8462"/>
      </w:tblGrid>
      <w:tr w:rsidR="00674990" w:rsidRPr="007B610F" w14:paraId="1B857386" w14:textId="77777777" w:rsidTr="007B61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2F5496" w:themeFill="accent1" w:themeFillShade="BF"/>
          </w:tcPr>
          <w:p w14:paraId="7DD97382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08AA8201" w14:textId="5B3AE7BF" w:rsidR="00674990" w:rsidRPr="007B610F" w:rsidRDefault="00674990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Nombre de</w:t>
            </w:r>
            <w:r w:rsidR="00AA3837" w:rsidRPr="007B610F">
              <w:rPr>
                <w:rFonts w:ascii="Arial" w:hAnsi="Arial" w:cs="Arial"/>
              </w:rPr>
              <w:t>l diplomado</w:t>
            </w:r>
          </w:p>
          <w:p w14:paraId="1DF0681F" w14:textId="30F3810C" w:rsidR="00996202" w:rsidRPr="007B610F" w:rsidRDefault="00996202" w:rsidP="00996202">
            <w:pPr>
              <w:spacing w:after="160" w:line="259" w:lineRule="auto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</w:p>
        </w:tc>
        <w:tc>
          <w:tcPr>
            <w:tcW w:w="8462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AD72A7B" w14:textId="23154FFE" w:rsidR="00CD568C" w:rsidRPr="007B610F" w:rsidRDefault="00626230" w:rsidP="00CD568C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  <w:r>
              <w:rPr>
                <w:rFonts w:ascii="Arial" w:eastAsia="Roboto" w:hAnsi="Arial" w:cs="Arial"/>
                <w:color w:val="800000"/>
                <w:lang w:val="es-ES_tradnl" w:eastAsia="es-MX"/>
              </w:rPr>
              <w:t xml:space="preserve">TANATOPRAXIA Y EMBALSAMAMIENTO </w:t>
            </w:r>
          </w:p>
        </w:tc>
      </w:tr>
    </w:tbl>
    <w:tbl>
      <w:tblPr>
        <w:tblStyle w:val="Tablaconcuadrcula5oscura-nfasis51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8505"/>
      </w:tblGrid>
      <w:tr w:rsidR="00665E91" w:rsidRPr="007B610F" w14:paraId="79DAB0DE" w14:textId="77777777" w:rsidTr="28C190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6CAECA0E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520E1A53" w14:textId="357BE28B" w:rsidR="00665E91" w:rsidRPr="007B610F" w:rsidRDefault="00665E91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Nombre d</w:t>
            </w:r>
            <w:r w:rsidR="0077242C" w:rsidRPr="007B610F">
              <w:rPr>
                <w:rFonts w:ascii="Arial" w:hAnsi="Arial" w:cs="Arial"/>
              </w:rPr>
              <w:t>e la unidad</w:t>
            </w:r>
          </w:p>
          <w:p w14:paraId="1593DA4C" w14:textId="77777777" w:rsidR="00665E91" w:rsidRPr="007B610F" w:rsidRDefault="00665E91" w:rsidP="00DC55B9">
            <w:pPr>
              <w:ind w:left="70"/>
              <w:jc w:val="both"/>
              <w:rPr>
                <w:rFonts w:ascii="Arial" w:eastAsia="Roboto" w:hAnsi="Arial" w:cs="Arial"/>
                <w:b w:val="0"/>
                <w:bCs w:val="0"/>
                <w:i/>
                <w:color w:val="808080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74D9F5" w14:textId="77777777" w:rsidR="007B610F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7A1A3A48" w14:textId="77777777" w:rsidR="007B610F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08CEFC78" w14:textId="2D596FA4" w:rsidR="00DC55B9" w:rsidRPr="007B610F" w:rsidRDefault="00D36D5E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color w:val="FF0000"/>
                <w:u w:val="single"/>
              </w:rPr>
            </w:pPr>
            <w:r>
              <w:rPr>
                <w:rFonts w:ascii="Arial" w:eastAsia="Roboto" w:hAnsi="Arial" w:cs="Arial"/>
                <w:color w:val="FF0000"/>
                <w:u w:val="single"/>
              </w:rPr>
              <w:t>SESI</w:t>
            </w:r>
            <w:r w:rsidR="00D60A00">
              <w:rPr>
                <w:rFonts w:ascii="Arial" w:eastAsia="Roboto" w:hAnsi="Arial" w:cs="Arial"/>
                <w:color w:val="FF0000"/>
                <w:u w:val="single"/>
              </w:rPr>
              <w:t xml:space="preserve">ON </w:t>
            </w:r>
            <w:r w:rsidR="00B7363C">
              <w:rPr>
                <w:rFonts w:ascii="Arial" w:eastAsia="Roboto" w:hAnsi="Arial" w:cs="Arial"/>
                <w:color w:val="FF0000"/>
                <w:u w:val="single"/>
              </w:rPr>
              <w:t xml:space="preserve">6 QUIMICA APLICADA AL EMBALSAMAMIENTO </w:t>
            </w:r>
          </w:p>
          <w:p w14:paraId="5D6B564D" w14:textId="09220D70" w:rsidR="00665E91" w:rsidRPr="007B610F" w:rsidRDefault="00665E91" w:rsidP="00D969FA">
            <w:pPr>
              <w:ind w:left="212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</w:rPr>
            </w:pPr>
          </w:p>
        </w:tc>
      </w:tr>
      <w:tr w:rsidR="00AC4EB9" w:rsidRPr="007B610F" w14:paraId="10860FB9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470A5A57" w14:textId="505DDC71" w:rsidR="00A406D4" w:rsidRDefault="00A406D4" w:rsidP="00CC650B">
            <w:pPr>
              <w:spacing w:after="160" w:line="259" w:lineRule="auto"/>
              <w:rPr>
                <w:rFonts w:ascii="Arial" w:hAnsi="Arial" w:cs="Arial"/>
                <w:bCs w:val="0"/>
              </w:rPr>
            </w:pPr>
          </w:p>
          <w:p w14:paraId="4A9AF37D" w14:textId="77777777" w:rsidR="007B610F" w:rsidRP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</w:rPr>
            </w:pPr>
          </w:p>
          <w:p w14:paraId="55C0403D" w14:textId="77777777" w:rsidR="00591A50" w:rsidRPr="007B610F" w:rsidRDefault="009E2580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Introducción del Bloque</w:t>
            </w:r>
          </w:p>
        </w:tc>
        <w:tc>
          <w:tcPr>
            <w:tcW w:w="8505" w:type="dxa"/>
            <w:shd w:val="clear" w:color="auto" w:fill="auto"/>
          </w:tcPr>
          <w:p w14:paraId="7FB111F1" w14:textId="77777777" w:rsidR="00A406D4" w:rsidRPr="007B610F" w:rsidRDefault="00A406D4" w:rsidP="006858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u w:val="single"/>
                <w:lang w:val="es-ES_tradnl" w:eastAsia="es-MX"/>
              </w:rPr>
            </w:pPr>
          </w:p>
          <w:p w14:paraId="7E53106D" w14:textId="7B8C066E" w:rsidR="00AA3837" w:rsidRPr="007B610F" w:rsidRDefault="007B610F" w:rsidP="007B610F">
            <w:pPr>
              <w:ind w:lef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FF0000"/>
                <w:u w:val="single"/>
                <w:lang w:val="es-ES_tradnl" w:eastAsia="es-MX"/>
              </w:rPr>
            </w:pPr>
            <w:r w:rsidRPr="007B610F">
              <w:rPr>
                <w:rFonts w:ascii="Segoe UI Emoji" w:eastAsia="Roboto" w:hAnsi="Segoe UI Emoji" w:cs="Segoe UI Emoji"/>
                <w:b/>
                <w:color w:val="FF0000"/>
                <w:u w:val="single"/>
                <w:lang w:val="es-ES_tradnl" w:eastAsia="es-MX"/>
              </w:rPr>
              <w:t>*</w:t>
            </w:r>
            <w:r w:rsidR="00AA3837" w:rsidRPr="007B610F">
              <w:rPr>
                <w:rFonts w:ascii="Arial" w:eastAsia="Roboto" w:hAnsi="Arial" w:cs="Arial"/>
                <w:b/>
                <w:color w:val="FF0000"/>
                <w:u w:val="single"/>
                <w:lang w:val="es-ES_tradnl" w:eastAsia="es-MX"/>
              </w:rPr>
              <w:t xml:space="preserve"> Instrucción para el docente:</w:t>
            </w:r>
          </w:p>
          <w:p w14:paraId="45DFB52D" w14:textId="77777777" w:rsidR="007B610F" w:rsidRPr="007B610F" w:rsidRDefault="007B610F" w:rsidP="00AA383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FF0000"/>
                <w:lang w:val="es-ES_tradnl" w:eastAsia="es-MX"/>
              </w:rPr>
            </w:pPr>
          </w:p>
          <w:p w14:paraId="76831FE0" w14:textId="77777777" w:rsidR="00B7363C" w:rsidRPr="00B7363C" w:rsidRDefault="00B7363C" w:rsidP="00B7363C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 w:eastAsia="es-MX"/>
              </w:rPr>
            </w:pPr>
            <w:r w:rsidRPr="00B7363C">
              <w:rPr>
                <w:rFonts w:ascii="Arial" w:eastAsia="Roboto" w:hAnsi="Arial" w:cs="Arial"/>
                <w:lang w:val="es-MX" w:eastAsia="es-MX"/>
              </w:rPr>
              <w:t>La química es la base fundamental para entender y realizar un embalsamamiento eficaz y seguro. Este bloque está diseñado para proporcionar los conocimientos esenciales sobre los compuestos químicos y las reacciones que ocurren durante el proceso de conservación de un cuerpo.</w:t>
            </w:r>
          </w:p>
          <w:p w14:paraId="1F6ACF7C" w14:textId="77777777" w:rsidR="00B7363C" w:rsidRPr="00B7363C" w:rsidRDefault="00B7363C" w:rsidP="00B7363C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 w:eastAsia="es-MX"/>
              </w:rPr>
            </w:pPr>
            <w:r w:rsidRPr="00B7363C">
              <w:rPr>
                <w:rFonts w:ascii="Arial" w:eastAsia="Roboto" w:hAnsi="Arial" w:cs="Arial"/>
                <w:lang w:val="es-MX" w:eastAsia="es-MX"/>
              </w:rPr>
              <w:t>El embalsamamiento no es solo un procedimiento técnico; es una aplicación práctica de principios químicos que permiten preservar los tejidos, eliminar microorganismos y mantener una apariencia estética adecuada. Conocer la composición y función de las soluciones embalsamadoras, así como los mecanismos de acción de sus componentes, es vital para garantizar resultados óptimos y minimizar riesgos para el profesional.</w:t>
            </w:r>
          </w:p>
          <w:p w14:paraId="5FA68C4E" w14:textId="77777777" w:rsidR="00B7363C" w:rsidRPr="00B7363C" w:rsidRDefault="00B7363C" w:rsidP="00B7363C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 w:eastAsia="es-MX"/>
              </w:rPr>
            </w:pPr>
            <w:r w:rsidRPr="00B7363C">
              <w:rPr>
                <w:rFonts w:ascii="Arial" w:eastAsia="Roboto" w:hAnsi="Arial" w:cs="Arial"/>
                <w:lang w:val="es-MX" w:eastAsia="es-MX"/>
              </w:rPr>
              <w:t>A lo largo de este bloque, exploraremos las propiedades de las principales sustancias químicas usadas en el embalsamamiento, cómo actúan sobre los tejidos, los factores que influyen en su eficacia y las normas de seguridad para su manejo. Esta comprensión permitirá que el embalsamador tome decisiones informadas en cada caso, adaptando el proceso a las condiciones específicas del cuerpo y del entorno.</w:t>
            </w:r>
          </w:p>
          <w:p w14:paraId="13617863" w14:textId="77777777" w:rsidR="00B7363C" w:rsidRPr="00B7363C" w:rsidRDefault="00B7363C" w:rsidP="00B7363C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 w:eastAsia="es-MX"/>
              </w:rPr>
            </w:pPr>
            <w:r w:rsidRPr="00B7363C">
              <w:rPr>
                <w:rFonts w:ascii="Arial" w:eastAsia="Roboto" w:hAnsi="Arial" w:cs="Arial"/>
                <w:lang w:val="es-MX" w:eastAsia="es-MX"/>
              </w:rPr>
              <w:t xml:space="preserve">Este conocimiento también fortalece la capacidad de innovar y mejorar las técnicas tradicionales, integrando la química moderna para optimizar la preservación, la higiene y la estética en la práctica </w:t>
            </w:r>
            <w:proofErr w:type="spellStart"/>
            <w:r w:rsidRPr="00B7363C">
              <w:rPr>
                <w:rFonts w:ascii="Arial" w:eastAsia="Roboto" w:hAnsi="Arial" w:cs="Arial"/>
                <w:lang w:val="es-MX" w:eastAsia="es-MX"/>
              </w:rPr>
              <w:t>tanatopráctica</w:t>
            </w:r>
            <w:proofErr w:type="spellEnd"/>
            <w:r w:rsidRPr="00B7363C">
              <w:rPr>
                <w:rFonts w:ascii="Arial" w:eastAsia="Roboto" w:hAnsi="Arial" w:cs="Arial"/>
                <w:lang w:val="es-MX" w:eastAsia="es-MX"/>
              </w:rPr>
              <w:t>.</w:t>
            </w:r>
          </w:p>
          <w:p w14:paraId="166735C2" w14:textId="6DFF4EE9" w:rsidR="007B610F" w:rsidRPr="00CC4969" w:rsidRDefault="007B610F" w:rsidP="00172F12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MX"/>
              </w:rPr>
            </w:pPr>
          </w:p>
        </w:tc>
      </w:tr>
      <w:tr w:rsidR="00AC4EB9" w:rsidRPr="007B610F" w14:paraId="2E3C2FDF" w14:textId="77777777" w:rsidTr="28C19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6DE57241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1AEB42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FF693F0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614349B7" w14:textId="16C007C3" w:rsidR="009E2580" w:rsidRPr="007B610F" w:rsidRDefault="001957DD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Objetivo de</w:t>
            </w:r>
            <w:r w:rsidR="00AA3837" w:rsidRPr="007B610F">
              <w:rPr>
                <w:rFonts w:ascii="Arial" w:hAnsi="Arial" w:cs="Arial"/>
              </w:rPr>
              <w:t xml:space="preserve"> la sesión</w:t>
            </w:r>
          </w:p>
        </w:tc>
        <w:tc>
          <w:tcPr>
            <w:tcW w:w="8505" w:type="dxa"/>
            <w:shd w:val="clear" w:color="auto" w:fill="auto"/>
          </w:tcPr>
          <w:p w14:paraId="454C49E5" w14:textId="77777777" w:rsidR="007B610F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</w:pPr>
          </w:p>
          <w:p w14:paraId="0B087FAB" w14:textId="0B75E7DA" w:rsidR="00AA3837" w:rsidRPr="007B610F" w:rsidRDefault="007B610F" w:rsidP="007B610F">
            <w:pPr>
              <w:pStyle w:val="Standard"/>
              <w:keepNext/>
              <w:keepLines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</w:pPr>
            <w:r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  <w:t>*</w:t>
            </w:r>
            <w:r w:rsidR="00AA3837" w:rsidRPr="007B610F"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  <w:t>Instrucción para el docente</w:t>
            </w:r>
          </w:p>
          <w:p w14:paraId="72DCDAA9" w14:textId="77777777" w:rsidR="007B610F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</w:pPr>
          </w:p>
          <w:p w14:paraId="7CBA6C31" w14:textId="4D532878" w:rsidR="00172F12" w:rsidRPr="00172F12" w:rsidRDefault="00172F12" w:rsidP="00172F12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</w:pPr>
            <w:r w:rsidRPr="00172F12"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 xml:space="preserve"> </w:t>
            </w:r>
            <w:r w:rsidR="00B7363C" w:rsidRPr="00B7363C"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</w:rPr>
              <w:t>Al finalizar esta sesión, el participante comprenderá los principios básicos de la química aplicada al embalsamamiento, identificando las sustancias químicas más utilizadas, sus funciones y mecanismos de acción, así como los factores que influyen en la eficacia del proceso. Además, podrá aplicar este conocimiento para seleccionar y manejar adecuadamente los productos químicos durante el embalsamamiento, garantizando seguridad y resultados óptimos en la conservación y presentación del cuerpo.</w:t>
            </w:r>
          </w:p>
          <w:p w14:paraId="6D3F3E0B" w14:textId="28D94AC6" w:rsidR="007B610F" w:rsidRPr="00172F12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sz w:val="22"/>
                <w:szCs w:val="22"/>
                <w:shd w:val="clear" w:color="auto" w:fill="FFFFFF"/>
                <w:lang w:val="es-MX"/>
              </w:rPr>
            </w:pPr>
          </w:p>
        </w:tc>
      </w:tr>
      <w:tr w:rsidR="00AC4EB9" w:rsidRPr="007B610F" w14:paraId="2762821E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F00AB4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312EADC9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78013840" w14:textId="52D785A3" w:rsidR="009E2580" w:rsidRPr="007B610F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lastRenderedPageBreak/>
              <w:t>Lecturas y recursos a revisar previo a la sesión</w:t>
            </w:r>
          </w:p>
        </w:tc>
        <w:tc>
          <w:tcPr>
            <w:tcW w:w="8505" w:type="dxa"/>
            <w:shd w:val="clear" w:color="auto" w:fill="auto"/>
          </w:tcPr>
          <w:p w14:paraId="5F5997C8" w14:textId="48D8B93C" w:rsidR="00251A67" w:rsidRPr="007B610F" w:rsidRDefault="00B768D9" w:rsidP="005159DC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kern w:val="3"/>
                <w:shd w:val="clear" w:color="auto" w:fill="FFFFFF"/>
                <w:lang w:eastAsia="es-MX"/>
              </w:rPr>
            </w:pPr>
            <w:r w:rsidRPr="007B610F">
              <w:rPr>
                <w:rFonts w:ascii="Arial" w:eastAsia="Roboto" w:hAnsi="Arial" w:cs="Arial"/>
                <w:i/>
                <w:color w:val="0070C0"/>
                <w:kern w:val="3"/>
                <w:shd w:val="clear" w:color="auto" w:fill="FFFFFF"/>
                <w:lang w:eastAsia="es-MX"/>
              </w:rPr>
              <w:lastRenderedPageBreak/>
              <w:t xml:space="preserve">. </w:t>
            </w:r>
          </w:p>
          <w:p w14:paraId="6E0B9EA4" w14:textId="66CDBD40" w:rsidR="00AA3837" w:rsidRDefault="007B610F" w:rsidP="007B610F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C00000"/>
                <w:u w:val="single"/>
              </w:rPr>
              <w:t>*</w:t>
            </w:r>
            <w:r w:rsidR="00AA3837" w:rsidRPr="007B610F">
              <w:rPr>
                <w:rFonts w:ascii="Arial" w:hAnsi="Arial" w:cs="Arial"/>
                <w:b/>
                <w:bCs/>
                <w:color w:val="C00000"/>
                <w:u w:val="single"/>
              </w:rPr>
              <w:t>Instrucción para el docente:</w:t>
            </w:r>
          </w:p>
          <w:p w14:paraId="24552C90" w14:textId="77777777" w:rsidR="00CC4969" w:rsidRDefault="00CC4969" w:rsidP="007B610F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</w:p>
          <w:p w14:paraId="4E1EF908" w14:textId="77777777" w:rsidR="00CC4969" w:rsidRDefault="00CC4969" w:rsidP="007B610F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</w:p>
          <w:p w14:paraId="41F2778D" w14:textId="6AEBAC67" w:rsidR="00E67968" w:rsidRDefault="00E67968" w:rsidP="00E67968">
            <w:pPr>
              <w:pStyle w:val="NormalWeb"/>
              <w:numPr>
                <w:ilvl w:val="0"/>
                <w:numId w:val="6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Style w:val="Textoennegrita"/>
              </w:rPr>
              <w:t>C</w:t>
            </w:r>
            <w:r>
              <w:rPr>
                <w:rStyle w:val="Textoennegrita"/>
              </w:rPr>
              <w:t>apítulo: “Principios básicos de química”</w:t>
            </w:r>
          </w:p>
          <w:p w14:paraId="0DE13BD6" w14:textId="77777777" w:rsidR="00E67968" w:rsidRDefault="00E67968" w:rsidP="00E67968">
            <w:pPr>
              <w:pStyle w:val="NormalWeb"/>
              <w:numPr>
                <w:ilvl w:val="1"/>
                <w:numId w:val="6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En: </w:t>
            </w:r>
            <w:r>
              <w:rPr>
                <w:rStyle w:val="nfasis"/>
              </w:rPr>
              <w:t>Química general aplicada a las ciencias de la salud</w:t>
            </w:r>
            <w:r>
              <w:t>.</w:t>
            </w:r>
          </w:p>
          <w:p w14:paraId="14C12B87" w14:textId="77777777" w:rsidR="00E67968" w:rsidRDefault="00E67968" w:rsidP="00E67968">
            <w:pPr>
              <w:pStyle w:val="NormalWeb"/>
              <w:numPr>
                <w:ilvl w:val="1"/>
                <w:numId w:val="6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Temas a revisar</w:t>
            </w:r>
            <w:proofErr w:type="gramEnd"/>
            <w:r>
              <w:t>:</w:t>
            </w:r>
          </w:p>
          <w:p w14:paraId="51AFA904" w14:textId="77777777" w:rsidR="00E67968" w:rsidRDefault="00E67968" w:rsidP="00E67968">
            <w:pPr>
              <w:pStyle w:val="NormalWeb"/>
              <w:numPr>
                <w:ilvl w:val="2"/>
                <w:numId w:val="6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Estructura atómica</w:t>
            </w:r>
          </w:p>
          <w:p w14:paraId="5AF3E986" w14:textId="77777777" w:rsidR="00E67968" w:rsidRDefault="00E67968" w:rsidP="00E67968">
            <w:pPr>
              <w:pStyle w:val="NormalWeb"/>
              <w:numPr>
                <w:ilvl w:val="2"/>
                <w:numId w:val="6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Unidades de concentración (mol, molaridad, % peso-volumen)</w:t>
            </w:r>
          </w:p>
          <w:p w14:paraId="5A52A92C" w14:textId="77777777" w:rsidR="00E67968" w:rsidRDefault="00E67968" w:rsidP="00E67968">
            <w:pPr>
              <w:pStyle w:val="NormalWeb"/>
              <w:numPr>
                <w:ilvl w:val="2"/>
                <w:numId w:val="6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pH y su relevancia en soluciones embalsamadoras</w:t>
            </w:r>
          </w:p>
          <w:p w14:paraId="3030E19D" w14:textId="77777777" w:rsidR="00E67968" w:rsidRDefault="00E67968" w:rsidP="00E67968">
            <w:pPr>
              <w:pStyle w:val="NormalWeb"/>
              <w:numPr>
                <w:ilvl w:val="0"/>
                <w:numId w:val="6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Style w:val="Textoennegrita"/>
              </w:rPr>
              <w:t>Artículo:</w:t>
            </w:r>
            <w:r>
              <w:t xml:space="preserve"> </w:t>
            </w:r>
            <w:r>
              <w:rPr>
                <w:rStyle w:val="nfasis"/>
              </w:rPr>
              <w:t>Formaldehído y su papel en la conservación cadavérica</w:t>
            </w:r>
          </w:p>
          <w:p w14:paraId="5E4C1BB3" w14:textId="77777777" w:rsidR="00E67968" w:rsidRDefault="00E67968" w:rsidP="00E67968">
            <w:pPr>
              <w:pStyle w:val="NormalWeb"/>
              <w:numPr>
                <w:ilvl w:val="1"/>
                <w:numId w:val="6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Contenido clave:</w:t>
            </w:r>
          </w:p>
          <w:p w14:paraId="28CF8FCD" w14:textId="77777777" w:rsidR="00E67968" w:rsidRDefault="00E67968" w:rsidP="00E67968">
            <w:pPr>
              <w:pStyle w:val="NormalWeb"/>
              <w:numPr>
                <w:ilvl w:val="2"/>
                <w:numId w:val="6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Propiedades </w:t>
            </w:r>
            <w:proofErr w:type="gramStart"/>
            <w:r>
              <w:t>físico-químicas</w:t>
            </w:r>
            <w:proofErr w:type="gramEnd"/>
          </w:p>
          <w:p w14:paraId="3DCC62EC" w14:textId="77777777" w:rsidR="00E67968" w:rsidRDefault="00E67968" w:rsidP="00E67968">
            <w:pPr>
              <w:pStyle w:val="NormalWeb"/>
              <w:numPr>
                <w:ilvl w:val="2"/>
                <w:numId w:val="6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Mecanismo de acción en tejidos</w:t>
            </w:r>
          </w:p>
          <w:p w14:paraId="64FBBB18" w14:textId="77777777" w:rsidR="00E67968" w:rsidRDefault="00E67968" w:rsidP="00E67968">
            <w:pPr>
              <w:pStyle w:val="NormalWeb"/>
              <w:numPr>
                <w:ilvl w:val="2"/>
                <w:numId w:val="6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Riesgos y medidas de seguridad</w:t>
            </w:r>
          </w:p>
          <w:p w14:paraId="28456CE0" w14:textId="77777777" w:rsidR="00E67968" w:rsidRDefault="00E67968" w:rsidP="00E67968">
            <w:pPr>
              <w:pStyle w:val="NormalWeb"/>
              <w:numPr>
                <w:ilvl w:val="0"/>
                <w:numId w:val="6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Style w:val="Textoennegrita"/>
              </w:rPr>
              <w:t>Normatividad mexicana aplicable</w:t>
            </w:r>
          </w:p>
          <w:p w14:paraId="0A6E8919" w14:textId="77777777" w:rsidR="00E67968" w:rsidRDefault="00E67968" w:rsidP="00E67968">
            <w:pPr>
              <w:pStyle w:val="NormalWeb"/>
              <w:numPr>
                <w:ilvl w:val="1"/>
                <w:numId w:val="6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NOM-037-SSA3-2016: Infraestructura y equipamiento para embalsamamiento</w:t>
            </w:r>
          </w:p>
          <w:p w14:paraId="4D8E2EA4" w14:textId="77777777" w:rsidR="00E67968" w:rsidRDefault="00E67968" w:rsidP="00E67968">
            <w:pPr>
              <w:pStyle w:val="NormalWeb"/>
              <w:numPr>
                <w:ilvl w:val="1"/>
                <w:numId w:val="6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NOM-087-ECOL-SSA1-2002: Manejo de RPBI</w:t>
            </w:r>
          </w:p>
          <w:p w14:paraId="62A02A02" w14:textId="77777777" w:rsidR="00E67968" w:rsidRDefault="00E67968" w:rsidP="00E67968">
            <w:pPr>
              <w:pStyle w:val="NormalWeb"/>
              <w:numPr>
                <w:ilvl w:val="1"/>
                <w:numId w:val="6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Revisión de apartados sobre almacenamiento y manipulación de químicos.</w:t>
            </w:r>
          </w:p>
          <w:p w14:paraId="43D5E8C3" w14:textId="77777777" w:rsidR="00477BAA" w:rsidRPr="00E67968" w:rsidRDefault="00477BAA" w:rsidP="00477BAA">
            <w:pPr>
              <w:pStyle w:val="Prrafodelista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6C4CFBD" w14:textId="3ACA48E6" w:rsidR="00275284" w:rsidRPr="007B610F" w:rsidRDefault="00275284" w:rsidP="00BE349E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8D30E3" w:rsidRPr="007B610F" w14:paraId="18596426" w14:textId="77777777" w:rsidTr="28C19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6FEB2E4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9901ACF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416A2F22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926876D" w14:textId="78612234" w:rsidR="008D30E3" w:rsidRPr="007B610F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Videos temáticos</w:t>
            </w:r>
          </w:p>
        </w:tc>
        <w:tc>
          <w:tcPr>
            <w:tcW w:w="8505" w:type="dxa"/>
            <w:shd w:val="clear" w:color="auto" w:fill="auto"/>
          </w:tcPr>
          <w:p w14:paraId="08F35052" w14:textId="5473C90B" w:rsidR="005F1B6E" w:rsidRPr="00E67968" w:rsidRDefault="00E67968" w:rsidP="00E67968">
            <w:pPr>
              <w:pStyle w:val="Prrafodelista"/>
              <w:numPr>
                <w:ilvl w:val="0"/>
                <w:numId w:val="3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es-MX"/>
              </w:rPr>
            </w:pPr>
            <w:r w:rsidRPr="00E67968">
              <w:rPr>
                <w:b/>
                <w:bCs/>
              </w:rPr>
              <w:t>IMPARTIDO POR ANTONIO NAVARRO Y NAIARA ZUGAZAGA (SORTEM, ESPAÑA)</w:t>
            </w:r>
            <w:r w:rsidRPr="00E67968">
              <w:t xml:space="preserve"> </w:t>
            </w:r>
            <w:hyperlink r:id="rId7" w:history="1">
              <w:r w:rsidRPr="00CA1141">
                <w:rPr>
                  <w:rStyle w:val="Hipervnculo"/>
                </w:rPr>
                <w:t>https://youtu.be/vlWZN5IVUBA</w:t>
              </w:r>
            </w:hyperlink>
          </w:p>
          <w:p w14:paraId="1953106E" w14:textId="3840DE15" w:rsidR="00E67968" w:rsidRDefault="00E67968" w:rsidP="00E67968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E67968">
              <w:rPr>
                <w:rFonts w:ascii="Arial" w:hAnsi="Arial" w:cs="Arial"/>
                <w:b/>
                <w:bCs/>
              </w:rPr>
              <w:t>este video se enfoca específicamente en los principios químicos del embalsamamiento</w:t>
            </w:r>
          </w:p>
          <w:p w14:paraId="66B15DD5" w14:textId="77777777" w:rsidR="00E67968" w:rsidRDefault="00E67968" w:rsidP="00E67968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es-MX"/>
              </w:rPr>
            </w:pPr>
          </w:p>
          <w:p w14:paraId="019304B5" w14:textId="4A9C3BDD" w:rsidR="00E67968" w:rsidRDefault="00E67968" w:rsidP="00E67968">
            <w:pPr>
              <w:pStyle w:val="Prrafodelista"/>
              <w:numPr>
                <w:ilvl w:val="0"/>
                <w:numId w:val="3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es-MX"/>
              </w:rPr>
            </w:pPr>
            <w:r w:rsidRPr="00E67968">
              <w:rPr>
                <w:rFonts w:ascii="Arial" w:hAnsi="Arial" w:cs="Arial"/>
                <w:b/>
                <w:bCs/>
                <w:lang w:val="es-MX"/>
              </w:rPr>
              <w:t>Verificación del proceso de embalsamamiento: introducción</w:t>
            </w:r>
          </w:p>
          <w:p w14:paraId="1CF4EAC9" w14:textId="473364EA" w:rsidR="00E67968" w:rsidRDefault="00E67968" w:rsidP="00E67968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es-MX"/>
              </w:rPr>
            </w:pPr>
            <w:hyperlink r:id="rId8" w:history="1">
              <w:r w:rsidRPr="00CA1141">
                <w:rPr>
                  <w:rStyle w:val="Hipervnculo"/>
                  <w:rFonts w:ascii="Arial" w:hAnsi="Arial" w:cs="Arial"/>
                  <w:b/>
                  <w:bCs/>
                  <w:lang w:val="es-MX"/>
                </w:rPr>
                <w:t>https://youtu.be/NfMRmQ9uunE?si=TNAGvO6z97JGZm_C</w:t>
              </w:r>
            </w:hyperlink>
          </w:p>
          <w:p w14:paraId="31D6B16B" w14:textId="7C5BA070" w:rsidR="00E67968" w:rsidRPr="00E67968" w:rsidRDefault="00E67968" w:rsidP="00E6796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es-MX"/>
              </w:rPr>
            </w:pPr>
            <w:r>
              <w:rPr>
                <w:rFonts w:ascii="Arial" w:hAnsi="Arial" w:cs="Arial"/>
                <w:b/>
                <w:bCs/>
              </w:rPr>
              <w:t xml:space="preserve">       </w:t>
            </w:r>
            <w:r w:rsidRPr="00E67968">
              <w:rPr>
                <w:rFonts w:ascii="Arial" w:hAnsi="Arial" w:cs="Arial"/>
                <w:b/>
                <w:bCs/>
              </w:rPr>
              <w:t xml:space="preserve">este video introduce el proceso y resalta conceptos clave de química </w:t>
            </w:r>
            <w:r>
              <w:rPr>
                <w:rFonts w:ascii="Arial" w:hAnsi="Arial" w:cs="Arial"/>
                <w:b/>
                <w:bCs/>
              </w:rPr>
              <w:t xml:space="preserve">  </w:t>
            </w:r>
            <w:r w:rsidRPr="00E67968">
              <w:rPr>
                <w:rFonts w:ascii="Arial" w:hAnsi="Arial" w:cs="Arial"/>
                <w:b/>
                <w:bCs/>
              </w:rPr>
              <w:t>aplicada en la comprobación del embalsamamiento. Perfecto para conectar la teoría con la práctica</w:t>
            </w:r>
          </w:p>
          <w:p w14:paraId="29E680A1" w14:textId="77777777" w:rsidR="00E67968" w:rsidRPr="00E67968" w:rsidRDefault="00E67968" w:rsidP="00E67968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es-MX"/>
              </w:rPr>
            </w:pPr>
          </w:p>
          <w:p w14:paraId="16636C3E" w14:textId="77777777" w:rsidR="009F150C" w:rsidRPr="009F150C" w:rsidRDefault="009F150C" w:rsidP="009F15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21EE4227" w14:textId="77777777" w:rsidR="005F1B6E" w:rsidRDefault="005F1B6E" w:rsidP="005F1B6E">
            <w:pPr>
              <w:pStyle w:val="Prrafodelista"/>
              <w:numPr>
                <w:ilvl w:val="0"/>
                <w:numId w:val="3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>
              <w:rPr>
                <w:rFonts w:ascii="Arial" w:hAnsi="Arial" w:cs="Arial"/>
                <w:color w:val="EE0000"/>
              </w:rPr>
              <w:t xml:space="preserve">IMÁGENES COMPLEMENTARIAS </w:t>
            </w:r>
          </w:p>
          <w:p w14:paraId="5748A11B" w14:textId="226A153F" w:rsidR="005F1B6E" w:rsidRPr="005F1B6E" w:rsidRDefault="005F1B6E" w:rsidP="005F1B6E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>
              <w:rPr>
                <w:rFonts w:ascii="Arial" w:hAnsi="Arial" w:cs="Arial"/>
                <w:color w:val="EE0000"/>
              </w:rPr>
              <w:t xml:space="preserve">(DICHO MATERIAL VISUAL NO PUEDE SER REPLICADO, NI COMPARTIDO HASTA EL MOMENTO DE LA </w:t>
            </w:r>
            <w:proofErr w:type="gramStart"/>
            <w:r>
              <w:rPr>
                <w:rFonts w:ascii="Arial" w:hAnsi="Arial" w:cs="Arial"/>
                <w:color w:val="EE0000"/>
              </w:rPr>
              <w:t>SESION ,</w:t>
            </w:r>
            <w:proofErr w:type="gramEnd"/>
            <w:r>
              <w:rPr>
                <w:rFonts w:ascii="Arial" w:hAnsi="Arial" w:cs="Arial"/>
                <w:color w:val="EE0000"/>
              </w:rPr>
              <w:t xml:space="preserve"> YA QUE FORMAN PARTE DE LOS CUERPOS TRABAJADOS EN CAMPO (RESPETANDO LAS LEYES EN MATERIA DE FOTOGRAFIAS, VIDEOS, ETC.</w:t>
            </w:r>
            <w:proofErr w:type="gramStart"/>
            <w:r>
              <w:rPr>
                <w:rFonts w:ascii="Arial" w:hAnsi="Arial" w:cs="Arial"/>
                <w:color w:val="EE0000"/>
              </w:rPr>
              <w:t>) )</w:t>
            </w:r>
            <w:proofErr w:type="gramEnd"/>
          </w:p>
        </w:tc>
      </w:tr>
      <w:tr w:rsidR="008D30E3" w:rsidRPr="007B610F" w14:paraId="61E9D620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08CC85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05222A6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863C964" w14:textId="2B9AE50E" w:rsidR="008D30E3" w:rsidRPr="007B610F" w:rsidRDefault="0077242C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Bibliografía complementaria</w:t>
            </w:r>
          </w:p>
        </w:tc>
        <w:tc>
          <w:tcPr>
            <w:tcW w:w="8505" w:type="dxa"/>
            <w:shd w:val="clear" w:color="auto" w:fill="auto"/>
          </w:tcPr>
          <w:p w14:paraId="6D9420FE" w14:textId="2CB26349" w:rsidR="00AA3837" w:rsidRPr="007B610F" w:rsidRDefault="00AA3837" w:rsidP="00AA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6C2AED3" w14:textId="09CA914B" w:rsidR="00AA3837" w:rsidRPr="007B610F" w:rsidRDefault="007B610F" w:rsidP="007B61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C00000"/>
                <w:u w:val="single"/>
              </w:rPr>
              <w:t>*</w:t>
            </w:r>
            <w:r w:rsidR="00AA3837" w:rsidRPr="007B610F">
              <w:rPr>
                <w:rFonts w:ascii="Arial" w:hAnsi="Arial" w:cs="Arial"/>
                <w:b/>
                <w:bCs/>
                <w:color w:val="C00000"/>
                <w:u w:val="single"/>
              </w:rPr>
              <w:t>Instrucción para el docente</w:t>
            </w:r>
          </w:p>
          <w:p w14:paraId="72EE397F" w14:textId="77777777" w:rsidR="00E67968" w:rsidRPr="00E67968" w:rsidRDefault="00E67968" w:rsidP="00E67968">
            <w:pPr>
              <w:pStyle w:val="Prrafodelista"/>
              <w:numPr>
                <w:ilvl w:val="0"/>
                <w:numId w:val="47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E67968">
              <w:rPr>
                <w:rFonts w:ascii="Arial" w:hAnsi="Arial" w:cs="Arial"/>
                <w:lang w:val="en-US"/>
              </w:rPr>
              <w:t xml:space="preserve">Mayer, R. G. (2012). </w:t>
            </w:r>
            <w:r w:rsidRPr="00E67968">
              <w:rPr>
                <w:rFonts w:ascii="Arial" w:hAnsi="Arial" w:cs="Arial"/>
                <w:i/>
                <w:iCs/>
                <w:lang w:val="en-US"/>
              </w:rPr>
              <w:t>Embalming: History, Theory, and Practice</w:t>
            </w:r>
            <w:r w:rsidRPr="00E67968">
              <w:rPr>
                <w:rFonts w:ascii="Arial" w:hAnsi="Arial" w:cs="Arial"/>
                <w:lang w:val="en-US"/>
              </w:rPr>
              <w:t xml:space="preserve"> (5th ed.). </w:t>
            </w:r>
            <w:r w:rsidRPr="00E67968">
              <w:rPr>
                <w:rFonts w:ascii="Arial" w:hAnsi="Arial" w:cs="Arial"/>
                <w:lang w:val="es-MX"/>
              </w:rPr>
              <w:t xml:space="preserve">McGraw-Hill </w:t>
            </w:r>
            <w:proofErr w:type="spellStart"/>
            <w:r w:rsidRPr="00E67968">
              <w:rPr>
                <w:rFonts w:ascii="Arial" w:hAnsi="Arial" w:cs="Arial"/>
                <w:lang w:val="es-MX"/>
              </w:rPr>
              <w:t>Education</w:t>
            </w:r>
            <w:proofErr w:type="spellEnd"/>
            <w:r w:rsidRPr="00E67968">
              <w:rPr>
                <w:rFonts w:ascii="Arial" w:hAnsi="Arial" w:cs="Arial"/>
                <w:lang w:val="es-MX"/>
              </w:rPr>
              <w:t>.</w:t>
            </w:r>
          </w:p>
          <w:p w14:paraId="0E1F0505" w14:textId="77777777" w:rsidR="00E67968" w:rsidRPr="00E67968" w:rsidRDefault="00E67968" w:rsidP="00E67968">
            <w:pPr>
              <w:pStyle w:val="Prrafodelista"/>
              <w:numPr>
                <w:ilvl w:val="0"/>
                <w:numId w:val="47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E67968">
              <w:rPr>
                <w:rFonts w:ascii="Arial" w:hAnsi="Arial" w:cs="Arial"/>
                <w:lang w:val="en-US"/>
              </w:rPr>
              <w:t xml:space="preserve">Havlik, S. A. (2008). </w:t>
            </w:r>
            <w:r w:rsidRPr="00E67968">
              <w:rPr>
                <w:rFonts w:ascii="Arial" w:hAnsi="Arial" w:cs="Arial"/>
                <w:i/>
                <w:iCs/>
                <w:lang w:val="en-US"/>
              </w:rPr>
              <w:t>Chemistry for Embalmers</w:t>
            </w:r>
            <w:r w:rsidRPr="00E67968">
              <w:rPr>
                <w:rFonts w:ascii="Arial" w:hAnsi="Arial" w:cs="Arial"/>
                <w:lang w:val="en-US"/>
              </w:rPr>
              <w:t xml:space="preserve">. </w:t>
            </w:r>
            <w:proofErr w:type="spellStart"/>
            <w:r w:rsidRPr="00E67968">
              <w:rPr>
                <w:rFonts w:ascii="Arial" w:hAnsi="Arial" w:cs="Arial"/>
                <w:lang w:val="es-MX"/>
              </w:rPr>
              <w:t>National</w:t>
            </w:r>
            <w:proofErr w:type="spellEnd"/>
            <w:r w:rsidRPr="00E67968">
              <w:rPr>
                <w:rFonts w:ascii="Arial" w:hAnsi="Arial" w:cs="Arial"/>
                <w:lang w:val="es-MX"/>
              </w:rPr>
              <w:t xml:space="preserve"> Funeral </w:t>
            </w:r>
            <w:proofErr w:type="spellStart"/>
            <w:r w:rsidRPr="00E67968">
              <w:rPr>
                <w:rFonts w:ascii="Arial" w:hAnsi="Arial" w:cs="Arial"/>
                <w:lang w:val="es-MX"/>
              </w:rPr>
              <w:t>Directors</w:t>
            </w:r>
            <w:proofErr w:type="spellEnd"/>
            <w:r w:rsidRPr="00E67968">
              <w:rPr>
                <w:rFonts w:ascii="Arial" w:hAnsi="Arial" w:cs="Arial"/>
                <w:lang w:val="es-MX"/>
              </w:rPr>
              <w:t xml:space="preserve"> </w:t>
            </w:r>
            <w:proofErr w:type="spellStart"/>
            <w:r w:rsidRPr="00E67968">
              <w:rPr>
                <w:rFonts w:ascii="Arial" w:hAnsi="Arial" w:cs="Arial"/>
                <w:lang w:val="es-MX"/>
              </w:rPr>
              <w:t>Association</w:t>
            </w:r>
            <w:proofErr w:type="spellEnd"/>
            <w:r w:rsidRPr="00E67968">
              <w:rPr>
                <w:rFonts w:ascii="Arial" w:hAnsi="Arial" w:cs="Arial"/>
                <w:lang w:val="es-MX"/>
              </w:rPr>
              <w:t>.</w:t>
            </w:r>
          </w:p>
          <w:p w14:paraId="6A6E9738" w14:textId="77777777" w:rsidR="00E67968" w:rsidRPr="00E67968" w:rsidRDefault="00E67968" w:rsidP="00E67968">
            <w:pPr>
              <w:pStyle w:val="Prrafodelista"/>
              <w:numPr>
                <w:ilvl w:val="0"/>
                <w:numId w:val="47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E67968">
              <w:rPr>
                <w:rFonts w:ascii="Arial" w:hAnsi="Arial" w:cs="Arial"/>
                <w:lang w:val="en-US"/>
              </w:rPr>
              <w:t xml:space="preserve">Buley, J. (2017). </w:t>
            </w:r>
            <w:r w:rsidRPr="00E67968">
              <w:rPr>
                <w:rFonts w:ascii="Arial" w:hAnsi="Arial" w:cs="Arial"/>
                <w:i/>
                <w:iCs/>
                <w:lang w:val="en-US"/>
              </w:rPr>
              <w:t>Funeral Service Chemistry</w:t>
            </w:r>
            <w:r w:rsidRPr="00E67968">
              <w:rPr>
                <w:rFonts w:ascii="Arial" w:hAnsi="Arial" w:cs="Arial"/>
                <w:lang w:val="en-US"/>
              </w:rPr>
              <w:t xml:space="preserve">. </w:t>
            </w:r>
            <w:r w:rsidRPr="00E67968">
              <w:rPr>
                <w:rFonts w:ascii="Arial" w:hAnsi="Arial" w:cs="Arial"/>
                <w:lang w:val="es-MX"/>
              </w:rPr>
              <w:t xml:space="preserve">Delmar Cengage </w:t>
            </w:r>
            <w:proofErr w:type="spellStart"/>
            <w:r w:rsidRPr="00E67968">
              <w:rPr>
                <w:rFonts w:ascii="Arial" w:hAnsi="Arial" w:cs="Arial"/>
                <w:lang w:val="es-MX"/>
              </w:rPr>
              <w:t>Learning</w:t>
            </w:r>
            <w:proofErr w:type="spellEnd"/>
            <w:r w:rsidRPr="00E67968">
              <w:rPr>
                <w:rFonts w:ascii="Arial" w:hAnsi="Arial" w:cs="Arial"/>
                <w:lang w:val="es-MX"/>
              </w:rPr>
              <w:t>.</w:t>
            </w:r>
          </w:p>
          <w:p w14:paraId="4608FD4A" w14:textId="24A7ADBE" w:rsidR="008D30E3" w:rsidRPr="009F150C" w:rsidRDefault="008D30E3" w:rsidP="00E67968">
            <w:pPr>
              <w:pStyle w:val="Prrafodelista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</w:tc>
      </w:tr>
      <w:tr w:rsidR="00696EDC" w:rsidRPr="007B610F" w14:paraId="24C1F5FD" w14:textId="77777777" w:rsidTr="28C19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05FF250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12EF8A5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BC789EB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536E36A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C0900BD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D0183EE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2B54DF0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311791F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4B89E0B" w14:textId="507BA90F" w:rsidR="00696EDC" w:rsidRPr="007B610F" w:rsidRDefault="00656577" w:rsidP="00656577">
            <w:pPr>
              <w:spacing w:after="160" w:line="259" w:lineRule="auto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 xml:space="preserve">Actividad de </w:t>
            </w:r>
            <w:r w:rsidR="0077242C" w:rsidRPr="007B610F">
              <w:rPr>
                <w:rFonts w:ascii="Arial" w:hAnsi="Arial" w:cs="Arial"/>
              </w:rPr>
              <w:t>integración</w:t>
            </w:r>
          </w:p>
        </w:tc>
        <w:tc>
          <w:tcPr>
            <w:tcW w:w="8505" w:type="dxa"/>
            <w:shd w:val="clear" w:color="auto" w:fill="auto"/>
          </w:tcPr>
          <w:p w14:paraId="48907FE9" w14:textId="77777777" w:rsidR="007B610F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  <w:color w:val="0070C0"/>
              </w:rPr>
            </w:pPr>
          </w:p>
          <w:p w14:paraId="0B104E50" w14:textId="58802ECE" w:rsidR="007B610F" w:rsidRPr="007B610F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</w:rPr>
            </w:pPr>
            <w:r>
              <w:rPr>
                <w:rFonts w:ascii="Segoe UI Emoji" w:eastAsia="Roboto" w:hAnsi="Segoe UI Emoji" w:cs="Segoe UI Emoji"/>
                <w:iCs/>
                <w:color w:val="0070C0"/>
              </w:rPr>
              <w:t>*</w:t>
            </w:r>
            <w:r w:rsidRPr="007B610F"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</w:rPr>
              <w:t>Instrucción para el docente:</w:t>
            </w:r>
          </w:p>
          <w:p w14:paraId="079439B5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03FEC9CF" w14:textId="77777777" w:rsidR="003B0614" w:rsidRPr="003B0614" w:rsidRDefault="003B0614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 w:rsidRPr="003B0614">
              <w:rPr>
                <w:rFonts w:ascii="Segoe UI Emoji" w:eastAsia="Roboto" w:hAnsi="Segoe UI Emoji" w:cs="Segoe UI Emoji"/>
                <w:iCs/>
              </w:rPr>
              <w:t>🕒 1. Inicio</w:t>
            </w:r>
          </w:p>
          <w:p w14:paraId="034F4346" w14:textId="77777777" w:rsidR="00B95D04" w:rsidRDefault="00B95D04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 w:rsidRPr="00B95D04">
              <w:rPr>
                <w:rFonts w:ascii="Segoe UI Emoji" w:eastAsia="Roboto" w:hAnsi="Segoe UI Emoji" w:cs="Segoe UI Emoji"/>
                <w:iCs/>
              </w:rPr>
              <w:t>El dominio de la química en tanatopraxia no es opcional. Es lo que te permitirá adaptar la técnica a cada caso: desde un cuerpo edematoso que requiere mayor osmolaridad, hasta un cuerpo con sepsis donde los químicos deben actuar con mayor poder germicida.”</w:t>
            </w:r>
            <w:r w:rsidRPr="00B95D04">
              <w:rPr>
                <w:rFonts w:ascii="Segoe UI Emoji" w:eastAsia="Roboto" w:hAnsi="Segoe UI Emoji" w:cs="Segoe UI Emoji"/>
                <w:iCs/>
              </w:rPr>
              <w:t xml:space="preserve"> </w:t>
            </w:r>
          </w:p>
          <w:p w14:paraId="29316565" w14:textId="06ABAE6D" w:rsidR="003B0614" w:rsidRPr="003B0614" w:rsidRDefault="003B0614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 w:rsidRPr="003B0614">
              <w:rPr>
                <w:rFonts w:ascii="Segoe UI Emoji" w:eastAsia="Roboto" w:hAnsi="Segoe UI Emoji" w:cs="Segoe UI Emoji"/>
                <w:iCs/>
              </w:rPr>
              <w:lastRenderedPageBreak/>
              <w:t xml:space="preserve">Acción del docente: </w:t>
            </w:r>
          </w:p>
          <w:p w14:paraId="6F4A2149" w14:textId="194269D0" w:rsidR="00B95D04" w:rsidRPr="00B95D04" w:rsidRDefault="00B95D04" w:rsidP="00B95D04">
            <w:pPr>
              <w:pStyle w:val="Prrafodelista"/>
              <w:numPr>
                <w:ilvl w:val="0"/>
                <w:numId w:val="6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  <w:lang w:val="es-MX"/>
              </w:rPr>
            </w:pPr>
            <w:r w:rsidRPr="00B95D04">
              <w:rPr>
                <w:rFonts w:ascii="Segoe UI Emoji" w:eastAsia="Roboto" w:hAnsi="Segoe UI Emoji" w:cs="Segoe UI Emoji"/>
                <w:iCs/>
                <w:lang w:val="es-MX"/>
              </w:rPr>
              <w:t>Comprender la composición química de los fluidos de embalsamamiento.</w:t>
            </w:r>
          </w:p>
          <w:p w14:paraId="09EBF1FF" w14:textId="748880E6" w:rsidR="00B95D04" w:rsidRPr="00B95D04" w:rsidRDefault="00B95D04" w:rsidP="00B95D04">
            <w:pPr>
              <w:pStyle w:val="Prrafodelista"/>
              <w:numPr>
                <w:ilvl w:val="0"/>
                <w:numId w:val="6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  <w:lang w:val="es-MX"/>
              </w:rPr>
            </w:pPr>
            <w:r w:rsidRPr="00B95D04">
              <w:rPr>
                <w:rFonts w:ascii="Segoe UI Emoji" w:eastAsia="Roboto" w:hAnsi="Segoe UI Emoji" w:cs="Segoe UI Emoji"/>
                <w:iCs/>
                <w:lang w:val="es-MX"/>
              </w:rPr>
              <w:t>Analizar cómo el pH, la concentración y la compatibilidad influyen en la preservación de tejidos.</w:t>
            </w:r>
          </w:p>
          <w:p w14:paraId="3BAF7C82" w14:textId="2F0EB16F" w:rsidR="00B95D04" w:rsidRPr="00B95D04" w:rsidRDefault="00B95D04" w:rsidP="00B95D04">
            <w:pPr>
              <w:pStyle w:val="Prrafodelista"/>
              <w:numPr>
                <w:ilvl w:val="0"/>
                <w:numId w:val="6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  <w:lang w:val="es-MX"/>
              </w:rPr>
            </w:pPr>
            <w:r w:rsidRPr="00B95D04">
              <w:rPr>
                <w:rFonts w:ascii="Segoe UI Emoji" w:eastAsia="Roboto" w:hAnsi="Segoe UI Emoji" w:cs="Segoe UI Emoji"/>
                <w:iCs/>
                <w:lang w:val="es-MX"/>
              </w:rPr>
              <w:t>Reconocer la importancia de la bioseguridad en el manejo de químicos.</w:t>
            </w:r>
          </w:p>
          <w:p w14:paraId="56485BE5" w14:textId="6C0109A0" w:rsidR="00B95D04" w:rsidRPr="00B95D04" w:rsidRDefault="00B95D04" w:rsidP="00B95D04">
            <w:pPr>
              <w:pStyle w:val="Prrafodelista"/>
              <w:numPr>
                <w:ilvl w:val="0"/>
                <w:numId w:val="6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  <w:lang w:val="es-MX"/>
              </w:rPr>
            </w:pPr>
            <w:r w:rsidRPr="00B95D04">
              <w:rPr>
                <w:rFonts w:ascii="Segoe UI Emoji" w:eastAsia="Roboto" w:hAnsi="Segoe UI Emoji" w:cs="Segoe UI Emoji"/>
                <w:iCs/>
                <w:lang w:val="es-MX"/>
              </w:rPr>
              <w:t>Aplicar cálculos básicos para preparar soluciones embalsamadoras.</w:t>
            </w:r>
          </w:p>
          <w:p w14:paraId="022E9E0E" w14:textId="77777777" w:rsidR="00B95D04" w:rsidRDefault="00FA6676" w:rsidP="003E05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>
              <w:rPr>
                <w:rFonts w:ascii="Segoe UI Emoji" w:eastAsia="Roboto" w:hAnsi="Segoe UI Emoji" w:cs="Segoe UI Emoji"/>
                <w:iCs/>
              </w:rPr>
              <w:t xml:space="preserve">Ejecución visual </w:t>
            </w:r>
            <w:r w:rsidR="009F150C">
              <w:rPr>
                <w:rFonts w:ascii="Arial" w:eastAsia="Roboto" w:hAnsi="Arial" w:cs="Arial"/>
                <w:iCs/>
              </w:rPr>
              <w:t xml:space="preserve">en la pantalla se proyectan </w:t>
            </w:r>
            <w:r w:rsidR="00B95D04">
              <w:rPr>
                <w:rFonts w:ascii="Arial" w:eastAsia="Roboto" w:hAnsi="Arial" w:cs="Arial"/>
                <w:iCs/>
              </w:rPr>
              <w:t>diferentes tipos de productos químicos</w:t>
            </w:r>
          </w:p>
          <w:p w14:paraId="53F4B139" w14:textId="77777777" w:rsidR="00B95D04" w:rsidRDefault="00B95D04" w:rsidP="003E05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>
              <w:rPr>
                <w:rFonts w:ascii="Arial" w:eastAsia="Roboto" w:hAnsi="Arial" w:cs="Arial"/>
                <w:iCs/>
              </w:rPr>
              <w:t xml:space="preserve">Las preguntas de introducción </w:t>
            </w:r>
          </w:p>
          <w:p w14:paraId="6394A304" w14:textId="1599FA4F" w:rsidR="00B95D04" w:rsidRPr="00B95D04" w:rsidRDefault="00B95D04" w:rsidP="00B95D04">
            <w:pPr>
              <w:pStyle w:val="Prrafodelista"/>
              <w:numPr>
                <w:ilvl w:val="0"/>
                <w:numId w:val="3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iCs/>
                <w:lang w:val="es-MX"/>
              </w:rPr>
              <w:t>Qué función cumple cada químico.</w:t>
            </w:r>
          </w:p>
          <w:p w14:paraId="583EC0B2" w14:textId="785E0277" w:rsidR="00B95D04" w:rsidRPr="00B95D04" w:rsidRDefault="00B95D04" w:rsidP="00B95D04">
            <w:pPr>
              <w:pStyle w:val="Prrafodelista"/>
              <w:numPr>
                <w:ilvl w:val="0"/>
                <w:numId w:val="3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iCs/>
                <w:lang w:val="es-MX"/>
              </w:rPr>
              <w:t>Cuál sería más potente para fijar tejidos.</w:t>
            </w:r>
          </w:p>
          <w:p w14:paraId="7A734A3F" w14:textId="448D7377" w:rsidR="00B95D04" w:rsidRPr="00B95D04" w:rsidRDefault="00B95D04" w:rsidP="00B95D04">
            <w:pPr>
              <w:pStyle w:val="Prrafodelista"/>
              <w:numPr>
                <w:ilvl w:val="0"/>
                <w:numId w:val="3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iCs/>
                <w:lang w:val="es-MX"/>
              </w:rPr>
              <w:t>Cuál tendría mayor riesgo de toxicidad.</w:t>
            </w:r>
            <w:r w:rsidRPr="00B95D04">
              <w:rPr>
                <w:rFonts w:ascii="Arial" w:eastAsia="Roboto" w:hAnsi="Arial" w:cs="Arial"/>
                <w:iCs/>
                <w:lang w:val="es-MX"/>
              </w:rPr>
              <w:br/>
              <w:t>Esto permite activar conocimientos previos y prepara el terreno para la explicación técnica.</w:t>
            </w:r>
          </w:p>
          <w:p w14:paraId="12F63AC8" w14:textId="49E0E66D" w:rsidR="003B0614" w:rsidRPr="003B0614" w:rsidRDefault="00B95D04" w:rsidP="003E05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>
              <w:rPr>
                <w:rFonts w:ascii="Arial" w:eastAsia="Roboto" w:hAnsi="Arial" w:cs="Arial"/>
                <w:iCs/>
              </w:rPr>
              <w:t xml:space="preserve"> </w:t>
            </w:r>
          </w:p>
          <w:p w14:paraId="0B39BA8A" w14:textId="77777777" w:rsidR="003B0614" w:rsidRPr="003B0614" w:rsidRDefault="003B0614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</w:p>
          <w:p w14:paraId="18E51B8E" w14:textId="77777777" w:rsidR="009F150C" w:rsidRDefault="007B610F" w:rsidP="003E05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Segoe UI Emoji" w:eastAsia="Roboto" w:hAnsi="Segoe UI Emoji" w:cs="Segoe UI Emoji"/>
                <w:iCs/>
              </w:rPr>
              <w:t>🧠</w:t>
            </w:r>
            <w:r w:rsidRPr="007B610F">
              <w:rPr>
                <w:rFonts w:ascii="Arial" w:eastAsia="Roboto" w:hAnsi="Arial" w:cs="Arial"/>
                <w:iCs/>
              </w:rPr>
              <w:t xml:space="preserve"> 2. </w:t>
            </w:r>
            <w:proofErr w:type="gramStart"/>
            <w:r w:rsidR="009F150C">
              <w:rPr>
                <w:rFonts w:ascii="Arial" w:eastAsia="Roboto" w:hAnsi="Arial" w:cs="Arial"/>
                <w:iCs/>
              </w:rPr>
              <w:t>Desarrollo :</w:t>
            </w:r>
            <w:proofErr w:type="gramEnd"/>
          </w:p>
          <w:p w14:paraId="109405AB" w14:textId="04E79136" w:rsidR="009F150C" w:rsidRPr="00B95D04" w:rsidRDefault="009F150C" w:rsidP="00B95D04">
            <w:pPr>
              <w:pStyle w:val="Prrafodelista"/>
              <w:numPr>
                <w:ilvl w:val="0"/>
                <w:numId w:val="6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b/>
                <w:bCs/>
                <w:iCs/>
                <w:lang w:val="es-MX"/>
              </w:rPr>
              <w:t>Presentación y explicación teórica:</w:t>
            </w:r>
          </w:p>
          <w:p w14:paraId="478C7612" w14:textId="19147182" w:rsidR="00B95D04" w:rsidRPr="00B95D04" w:rsidRDefault="00B95D04" w:rsidP="00B95D04">
            <w:pPr>
              <w:pStyle w:val="Prrafodelista"/>
              <w:numPr>
                <w:ilvl w:val="0"/>
                <w:numId w:val="6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b/>
                <w:bCs/>
                <w:iCs/>
                <w:lang w:val="es-MX"/>
              </w:rPr>
              <w:t>Fluidos arteriales:</w:t>
            </w:r>
          </w:p>
          <w:p w14:paraId="729A7C5C" w14:textId="77777777" w:rsidR="00B95D04" w:rsidRPr="00B95D04" w:rsidRDefault="00B95D04" w:rsidP="00B95D04">
            <w:pPr>
              <w:pStyle w:val="Prrafodelista"/>
              <w:ind w:left="10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iCs/>
                <w:lang w:val="es-MX"/>
              </w:rPr>
              <w:t>Formaldehído (fijador proteico)</w:t>
            </w:r>
          </w:p>
          <w:p w14:paraId="2BA1BDE0" w14:textId="77777777" w:rsidR="00B95D04" w:rsidRPr="00B95D04" w:rsidRDefault="00B95D04" w:rsidP="00B95D04">
            <w:pPr>
              <w:pStyle w:val="Prrafodelista"/>
              <w:ind w:left="10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iCs/>
                <w:lang w:val="es-MX"/>
              </w:rPr>
              <w:t>Metanol (estabilizador, antiséptico)</w:t>
            </w:r>
          </w:p>
          <w:p w14:paraId="76FDF5F1" w14:textId="77777777" w:rsidR="00B95D04" w:rsidRPr="00B95D04" w:rsidRDefault="00B95D04" w:rsidP="00B95D04">
            <w:pPr>
              <w:pStyle w:val="Prrafodelista"/>
              <w:ind w:left="10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iCs/>
                <w:lang w:val="es-MX"/>
              </w:rPr>
              <w:t>Colorantes (mejorar aspecto de piel)</w:t>
            </w:r>
          </w:p>
          <w:p w14:paraId="07D107E7" w14:textId="77777777" w:rsidR="00B95D04" w:rsidRPr="00B95D04" w:rsidRDefault="00B95D04" w:rsidP="00B95D04">
            <w:pPr>
              <w:pStyle w:val="Prrafodelista"/>
              <w:ind w:left="10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iCs/>
                <w:lang w:val="es-MX"/>
              </w:rPr>
              <w:t>Humectantes o deshidratantes según el caso</w:t>
            </w:r>
          </w:p>
          <w:p w14:paraId="7928EB60" w14:textId="67B1AAE5" w:rsidR="00B95D04" w:rsidRPr="00B95D04" w:rsidRDefault="00B95D04" w:rsidP="00B95D04">
            <w:pPr>
              <w:pStyle w:val="Prrafodelista"/>
              <w:ind w:left="10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b/>
                <w:bCs/>
                <w:iCs/>
                <w:lang w:val="es-MX"/>
              </w:rPr>
              <w:t>Fluidos cavitarios:</w:t>
            </w:r>
          </w:p>
          <w:p w14:paraId="31DAC680" w14:textId="77777777" w:rsidR="00B95D04" w:rsidRPr="00B95D04" w:rsidRDefault="00B95D04" w:rsidP="00B95D04">
            <w:pPr>
              <w:pStyle w:val="Prrafodelista"/>
              <w:ind w:left="10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iCs/>
                <w:lang w:val="es-MX"/>
              </w:rPr>
              <w:t>Alta concentración de formaldehído o glutaraldehído</w:t>
            </w:r>
          </w:p>
          <w:p w14:paraId="30FDE375" w14:textId="77777777" w:rsidR="00B95D04" w:rsidRPr="00B95D04" w:rsidRDefault="00B95D04" w:rsidP="00B95D04">
            <w:pPr>
              <w:pStyle w:val="Prrafodelista"/>
              <w:ind w:left="10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iCs/>
                <w:lang w:val="es-MX"/>
              </w:rPr>
              <w:t>Fenol (poder germicida)</w:t>
            </w:r>
          </w:p>
          <w:p w14:paraId="170BD9DF" w14:textId="5E61C1F9" w:rsidR="00B95D04" w:rsidRPr="00B95D04" w:rsidRDefault="00B95D04" w:rsidP="00B95D04">
            <w:pPr>
              <w:pStyle w:val="Prrafodelista"/>
              <w:numPr>
                <w:ilvl w:val="0"/>
                <w:numId w:val="6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b/>
                <w:bCs/>
                <w:iCs/>
                <w:lang w:val="es-MX"/>
              </w:rPr>
              <w:t>Aditivos especiales:</w:t>
            </w:r>
          </w:p>
          <w:p w14:paraId="3CB1F5BC" w14:textId="77777777" w:rsidR="00B95D04" w:rsidRPr="00B95D04" w:rsidRDefault="00B95D04" w:rsidP="00B95D04">
            <w:pP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iCs/>
                <w:lang w:val="es-MX"/>
              </w:rPr>
              <w:t>Químicos para cuerpos edematosos</w:t>
            </w:r>
          </w:p>
          <w:p w14:paraId="122D1035" w14:textId="77777777" w:rsidR="00B95D04" w:rsidRPr="00B95D04" w:rsidRDefault="00B95D04" w:rsidP="00B95D04">
            <w:pPr>
              <w:pStyle w:val="Prrafodelista"/>
              <w:ind w:left="10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iCs/>
                <w:lang w:val="es-MX"/>
              </w:rPr>
              <w:t>Agentes restauradores de tejido</w:t>
            </w:r>
          </w:p>
          <w:p w14:paraId="65D36BBC" w14:textId="77777777" w:rsidR="00B95D04" w:rsidRPr="00B95D04" w:rsidRDefault="00B95D04" w:rsidP="00B95D04">
            <w:pPr>
              <w:pStyle w:val="Prrafodelista"/>
              <w:ind w:left="10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iCs/>
                <w:lang w:val="es-MX"/>
              </w:rPr>
              <w:t>Neutralizadores de olores</w:t>
            </w:r>
          </w:p>
          <w:p w14:paraId="7BA1153F" w14:textId="77777777" w:rsidR="009F150C" w:rsidRPr="009F150C" w:rsidRDefault="009F150C" w:rsidP="009F150C">
            <w:pP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</w:p>
          <w:p w14:paraId="466F29C4" w14:textId="02838120" w:rsidR="00B95D04" w:rsidRPr="00B95D04" w:rsidRDefault="00B95D04" w:rsidP="00B95D04">
            <w:pP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b/>
                <w:bCs/>
                <w:iCs/>
                <w:lang w:val="es-MX"/>
              </w:rPr>
              <w:t>Principios químicos en la preservación</w:t>
            </w:r>
          </w:p>
          <w:p w14:paraId="31A217C0" w14:textId="77777777" w:rsidR="00B95D04" w:rsidRPr="00B95D04" w:rsidRDefault="00B95D04" w:rsidP="00B95D04">
            <w:pPr>
              <w:numPr>
                <w:ilvl w:val="0"/>
                <w:numId w:val="6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iCs/>
                <w:lang w:val="es-MX"/>
              </w:rPr>
              <w:t>Cómo el formaldehído desnaturaliza proteínas y estabiliza la estructura celular.</w:t>
            </w:r>
          </w:p>
          <w:p w14:paraId="3275E888" w14:textId="77777777" w:rsidR="00B95D04" w:rsidRPr="00B95D04" w:rsidRDefault="00B95D04" w:rsidP="00B95D04">
            <w:pPr>
              <w:numPr>
                <w:ilvl w:val="0"/>
                <w:numId w:val="6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iCs/>
                <w:lang w:val="es-MX"/>
              </w:rPr>
              <w:t>Influencia del pH en la velocidad de reacción química.</w:t>
            </w:r>
          </w:p>
          <w:p w14:paraId="706683B1" w14:textId="77777777" w:rsidR="00B95D04" w:rsidRPr="00B95D04" w:rsidRDefault="00B95D04" w:rsidP="00B95D04">
            <w:pPr>
              <w:numPr>
                <w:ilvl w:val="0"/>
                <w:numId w:val="6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iCs/>
                <w:lang w:val="es-MX"/>
              </w:rPr>
              <w:t>Osmosis y difusión de químicos en tejidos.</w:t>
            </w:r>
          </w:p>
          <w:p w14:paraId="27D718C9" w14:textId="77777777" w:rsidR="00B95D04" w:rsidRPr="00B95D04" w:rsidRDefault="00B95D04" w:rsidP="00B95D04">
            <w:pPr>
              <w:numPr>
                <w:ilvl w:val="0"/>
                <w:numId w:val="6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iCs/>
                <w:lang w:val="es-MX"/>
              </w:rPr>
              <w:t>Temperatura ambiental y su efecto en la reacción.</w:t>
            </w:r>
          </w:p>
          <w:p w14:paraId="01DE97B0" w14:textId="09FD5390" w:rsidR="00B95D04" w:rsidRPr="00B95D04" w:rsidRDefault="00B95D04" w:rsidP="00B95D04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B95D04">
              <w:rPr>
                <w:rFonts w:ascii="Arial" w:eastAsia="Roboto" w:hAnsi="Arial" w:cs="Arial"/>
                <w:iCs/>
                <w:lang w:val="es-MX"/>
              </w:rPr>
              <w:t xml:space="preserve"> </w:t>
            </w:r>
            <w:r w:rsidRPr="00B95D04">
              <w:rPr>
                <w:rFonts w:ascii="Arial" w:eastAsia="Roboto" w:hAnsi="Arial" w:cs="Arial"/>
                <w:b/>
                <w:bCs/>
                <w:iCs/>
                <w:lang w:val="es-MX"/>
              </w:rPr>
              <w:t>Caso rápido:</w:t>
            </w:r>
            <w:r w:rsidRPr="00B95D04">
              <w:rPr>
                <w:rFonts w:ascii="Arial" w:eastAsia="Roboto" w:hAnsi="Arial" w:cs="Arial"/>
                <w:iCs/>
                <w:lang w:val="es-MX"/>
              </w:rPr>
              <w:t xml:space="preserve"> Un cuerpo con pH alto (alcalino) retrasa la acción del formaldehído → se requiere ajustar fórmula con agentes acidificantes.</w:t>
            </w:r>
          </w:p>
          <w:p w14:paraId="7B83A8C3" w14:textId="0971FF81" w:rsidR="009F150C" w:rsidRPr="00C608D1" w:rsidRDefault="00C608D1" w:rsidP="00C608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>
              <w:rPr>
                <w:rFonts w:ascii="Arial" w:eastAsia="Roboto" w:hAnsi="Arial" w:cs="Arial"/>
                <w:iCs/>
                <w:lang w:val="es-MX"/>
              </w:rPr>
              <w:t xml:space="preserve">          </w:t>
            </w:r>
            <w:r w:rsidR="009F150C" w:rsidRPr="00C608D1">
              <w:rPr>
                <w:rFonts w:ascii="Arial" w:eastAsia="Roboto" w:hAnsi="Arial" w:cs="Arial"/>
                <w:b/>
                <w:bCs/>
                <w:iCs/>
                <w:lang w:val="es-MX"/>
              </w:rPr>
              <w:t>Demostración práctica:</w:t>
            </w:r>
          </w:p>
          <w:p w14:paraId="3A66F9BF" w14:textId="31F3DD29" w:rsidR="003E0513" w:rsidRDefault="00B95D04" w:rsidP="00D02B8B">
            <w:pPr>
              <w:pStyle w:val="Sinespaciado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B95D04">
              <w:rPr>
                <w:rFonts w:ascii="Arial" w:eastAsia="Roboto" w:hAnsi="Arial" w:cs="Arial"/>
                <w:iCs/>
              </w:rPr>
              <w:t>Ejercicios prácticos de cálculo de dilución</w:t>
            </w:r>
          </w:p>
          <w:p w14:paraId="18777D7E" w14:textId="48DA3783" w:rsidR="00B95D04" w:rsidRPr="00B95D04" w:rsidRDefault="00B95D04" w:rsidP="00B95D04">
            <w:pPr>
              <w:pStyle w:val="Sinespaciado"/>
              <w:numPr>
                <w:ilvl w:val="0"/>
                <w:numId w:val="6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B95D04">
              <w:rPr>
                <w:rFonts w:ascii="Arial" w:hAnsi="Arial" w:cs="Arial"/>
                <w:b/>
                <w:bCs/>
                <w:lang w:val="es-MX"/>
              </w:rPr>
              <w:t>Ejemplo 1:</w:t>
            </w:r>
            <w:r w:rsidRPr="00B95D04">
              <w:rPr>
                <w:rFonts w:ascii="Arial" w:hAnsi="Arial" w:cs="Arial"/>
                <w:lang w:val="es-MX"/>
              </w:rPr>
              <w:t xml:space="preserve"> Preparar 5 litros de solución al 2% a partir de formalina al 37%.</w:t>
            </w:r>
          </w:p>
          <w:p w14:paraId="3B1612A1" w14:textId="76907527" w:rsidR="00B95D04" w:rsidRPr="00B95D04" w:rsidRDefault="00B95D04" w:rsidP="00B95D04">
            <w:pPr>
              <w:pStyle w:val="Sinespaciado"/>
              <w:numPr>
                <w:ilvl w:val="0"/>
                <w:numId w:val="6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B95D04">
              <w:rPr>
                <w:rFonts w:ascii="Arial" w:hAnsi="Arial" w:cs="Arial"/>
                <w:b/>
                <w:bCs/>
                <w:lang w:val="es-MX"/>
              </w:rPr>
              <w:t>Ejemplo 2:</w:t>
            </w:r>
            <w:r w:rsidRPr="00B95D04">
              <w:rPr>
                <w:rFonts w:ascii="Arial" w:hAnsi="Arial" w:cs="Arial"/>
                <w:lang w:val="es-MX"/>
              </w:rPr>
              <w:t xml:space="preserve"> Ajustar concentración para un caso edematoso usando aditivo humectante.</w:t>
            </w:r>
          </w:p>
          <w:p w14:paraId="58D58BBE" w14:textId="1EEB4DD5" w:rsidR="00B95D04" w:rsidRDefault="00B95D04" w:rsidP="00B95D04">
            <w:pPr>
              <w:pStyle w:val="Sinespaciado"/>
              <w:numPr>
                <w:ilvl w:val="0"/>
                <w:numId w:val="6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B95D04">
              <w:rPr>
                <w:rFonts w:ascii="Arial" w:hAnsi="Arial" w:cs="Arial"/>
                <w:b/>
                <w:bCs/>
                <w:lang w:val="es-MX"/>
              </w:rPr>
              <w:t>Ejemplo 3:</w:t>
            </w:r>
            <w:r w:rsidRPr="00B95D04">
              <w:rPr>
                <w:rFonts w:ascii="Arial" w:hAnsi="Arial" w:cs="Arial"/>
                <w:lang w:val="es-MX"/>
              </w:rPr>
              <w:t xml:space="preserve"> Determinar volumen necesario de fluido arterial en un cuerpo de 65 kg.</w:t>
            </w:r>
          </w:p>
          <w:p w14:paraId="254A6B56" w14:textId="3B990DF8" w:rsidR="00B95D04" w:rsidRDefault="00B95D04" w:rsidP="00B95D04">
            <w:pPr>
              <w:pStyle w:val="Sinespaciado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es-MX"/>
              </w:rPr>
            </w:pPr>
            <w:r>
              <w:rPr>
                <w:rFonts w:ascii="Arial" w:hAnsi="Arial" w:cs="Arial"/>
                <w:b/>
                <w:bCs/>
                <w:lang w:val="es-MX"/>
              </w:rPr>
              <w:t xml:space="preserve">PRESENTACION DE FORMULAS GENERALES </w:t>
            </w:r>
          </w:p>
          <w:p w14:paraId="506BC814" w14:textId="77777777" w:rsidR="00B95D04" w:rsidRPr="00B95D04" w:rsidRDefault="00B95D04" w:rsidP="00B95D04">
            <w:pPr>
              <w:pStyle w:val="Sinespaciado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B95D04">
              <w:rPr>
                <w:rFonts w:ascii="Arial" w:hAnsi="Arial" w:cs="Arial"/>
                <w:lang w:val="es-MX"/>
              </w:rPr>
              <w:t xml:space="preserve">C1​×V1​=C2​×V2​ </w:t>
            </w:r>
          </w:p>
          <w:p w14:paraId="250DB119" w14:textId="77777777" w:rsidR="00B95D04" w:rsidRDefault="00B95D04" w:rsidP="00B95D04">
            <w:pPr>
              <w:pStyle w:val="Sinespaciado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51E77C29" w14:textId="0006EF0F" w:rsidR="00B95D04" w:rsidRDefault="00B95D04" w:rsidP="00B95D04">
            <w:pPr>
              <w:pStyle w:val="Sinespaciado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B95D04">
              <w:rPr>
                <w:rFonts w:ascii="Arial" w:hAnsi="Arial" w:cs="Arial"/>
                <w:lang w:val="es-MX"/>
              </w:rPr>
              <w:t>Donde:</w:t>
            </w:r>
          </w:p>
          <w:p w14:paraId="2520FCFE" w14:textId="77777777" w:rsidR="00B95D04" w:rsidRPr="00B95D04" w:rsidRDefault="00B95D04" w:rsidP="00B95D04">
            <w:pPr>
              <w:pStyle w:val="Sinespaciado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76A03640" w14:textId="1FE76A3C" w:rsidR="00B95D04" w:rsidRPr="00B95D04" w:rsidRDefault="00B95D04" w:rsidP="00B95D04">
            <w:pPr>
              <w:pStyle w:val="Sinespaciado"/>
              <w:numPr>
                <w:ilvl w:val="0"/>
                <w:numId w:val="6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B95D04">
              <w:rPr>
                <w:rFonts w:ascii="Arial" w:hAnsi="Arial" w:cs="Arial"/>
                <w:lang w:val="es-MX"/>
              </w:rPr>
              <w:t>C1​ = concentración inicial (37%)</w:t>
            </w:r>
          </w:p>
          <w:p w14:paraId="7B4E1CDF" w14:textId="0BE349FB" w:rsidR="00B95D04" w:rsidRPr="00B95D04" w:rsidRDefault="00B95D04" w:rsidP="00B95D04">
            <w:pPr>
              <w:pStyle w:val="Sinespaciado"/>
              <w:numPr>
                <w:ilvl w:val="0"/>
                <w:numId w:val="6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B95D04">
              <w:rPr>
                <w:rFonts w:ascii="Arial" w:hAnsi="Arial" w:cs="Arial"/>
                <w:lang w:val="es-MX"/>
              </w:rPr>
              <w:t>V1​ = volumen a tomar de formalina</w:t>
            </w:r>
          </w:p>
          <w:p w14:paraId="7EB69F4E" w14:textId="2999CEEB" w:rsidR="00B95D04" w:rsidRPr="00B95D04" w:rsidRDefault="00B95D04" w:rsidP="00B95D04">
            <w:pPr>
              <w:pStyle w:val="Sinespaciado"/>
              <w:numPr>
                <w:ilvl w:val="0"/>
                <w:numId w:val="6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B95D04">
              <w:rPr>
                <w:rFonts w:ascii="Arial" w:hAnsi="Arial" w:cs="Arial"/>
                <w:lang w:val="es-MX"/>
              </w:rPr>
              <w:t>C2​ = concentración deseada (2%)</w:t>
            </w:r>
          </w:p>
          <w:p w14:paraId="3F0A5CC3" w14:textId="0CA3D1B6" w:rsidR="00B95D04" w:rsidRPr="00B95D04" w:rsidRDefault="00B95D04" w:rsidP="00B95D04">
            <w:pPr>
              <w:pStyle w:val="Sinespaciado"/>
              <w:numPr>
                <w:ilvl w:val="0"/>
                <w:numId w:val="6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B95D04">
              <w:rPr>
                <w:rFonts w:ascii="Arial" w:hAnsi="Arial" w:cs="Arial"/>
                <w:lang w:val="es-MX"/>
              </w:rPr>
              <w:t>V2​ = volumen final (5000 ml)</w:t>
            </w:r>
          </w:p>
          <w:p w14:paraId="65D6EB64" w14:textId="77777777" w:rsidR="00B95D04" w:rsidRPr="00B95D04" w:rsidRDefault="00B95D04" w:rsidP="00B95D04">
            <w:pPr>
              <w:pStyle w:val="Sinespaciado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76F861BA" w14:textId="77777777" w:rsidR="00B95D04" w:rsidRPr="00D02B8B" w:rsidRDefault="00B95D04" w:rsidP="00D02B8B">
            <w:pPr>
              <w:pStyle w:val="Sinespaciado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6F029AAD" w14:textId="77777777" w:rsidR="00C42CC1" w:rsidRDefault="007B610F" w:rsidP="00C42C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610F">
              <w:rPr>
                <w:rFonts w:ascii="Segoe UI Emoji" w:eastAsia="Roboto" w:hAnsi="Segoe UI Emoji" w:cs="Segoe UI Emoji"/>
                <w:iCs/>
              </w:rPr>
              <w:lastRenderedPageBreak/>
              <w:t>💬</w:t>
            </w:r>
            <w:r w:rsidRPr="007B610F">
              <w:rPr>
                <w:rFonts w:ascii="Arial" w:eastAsia="Roboto" w:hAnsi="Arial" w:cs="Arial"/>
                <w:iCs/>
              </w:rPr>
              <w:t xml:space="preserve"> 3. Cierre o Conclusión</w:t>
            </w:r>
            <w:r w:rsidR="00C608D1">
              <w:rPr>
                <w:rFonts w:ascii="Arial" w:eastAsia="Roboto" w:hAnsi="Arial" w:cs="Arial"/>
                <w:iCs/>
              </w:rPr>
              <w:t>:</w:t>
            </w:r>
            <w:r w:rsidR="00C608D1" w:rsidRPr="00C608D1">
              <w:t xml:space="preserve"> </w:t>
            </w:r>
          </w:p>
          <w:p w14:paraId="2B2D4B18" w14:textId="005494E1" w:rsidR="00C42CC1" w:rsidRPr="00C42CC1" w:rsidRDefault="00C42CC1" w:rsidP="00C42C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sz w:val="24"/>
                <w:szCs w:val="24"/>
                <w:lang w:val="es-MX"/>
              </w:rPr>
            </w:pPr>
            <w:r w:rsidRPr="00C42CC1">
              <w:rPr>
                <w:sz w:val="24"/>
                <w:szCs w:val="24"/>
              </w:rPr>
              <w:t xml:space="preserve"> La </w:t>
            </w:r>
            <w:r w:rsidRPr="00C42CC1">
              <w:rPr>
                <w:rFonts w:ascii="Arial" w:eastAsia="Roboto" w:hAnsi="Arial" w:cs="Arial"/>
                <w:iCs/>
                <w:sz w:val="24"/>
                <w:szCs w:val="24"/>
                <w:lang w:val="es-MX"/>
              </w:rPr>
              <w:t xml:space="preserve">química aplicada al embalsamamiento es </w:t>
            </w:r>
            <w:r w:rsidRPr="00C42CC1">
              <w:rPr>
                <w:rFonts w:ascii="Arial" w:eastAsia="Roboto" w:hAnsi="Arial" w:cs="Arial"/>
                <w:b/>
                <w:bCs/>
                <w:iCs/>
                <w:sz w:val="24"/>
                <w:szCs w:val="24"/>
                <w:lang w:val="es-MX"/>
              </w:rPr>
              <w:t>el fundamento que garantiza la preservación, higiene y presentación estética de los cuerpos</w:t>
            </w:r>
            <w:r w:rsidRPr="00C42CC1">
              <w:rPr>
                <w:rFonts w:ascii="Arial" w:eastAsia="Roboto" w:hAnsi="Arial" w:cs="Arial"/>
                <w:iCs/>
                <w:sz w:val="24"/>
                <w:szCs w:val="24"/>
                <w:lang w:val="es-MX"/>
              </w:rPr>
              <w:t>. A lo largo de la sesión, vimos que:</w:t>
            </w:r>
          </w:p>
          <w:p w14:paraId="03A6B17D" w14:textId="3E86EB0E" w:rsidR="00C42CC1" w:rsidRPr="00C42CC1" w:rsidRDefault="00C42CC1" w:rsidP="00C42CC1">
            <w:pPr>
              <w:numPr>
                <w:ilvl w:val="0"/>
                <w:numId w:val="7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sz w:val="24"/>
                <w:szCs w:val="24"/>
                <w:lang w:val="es-MX"/>
              </w:rPr>
            </w:pPr>
            <w:r w:rsidRPr="00C42CC1">
              <w:rPr>
                <w:rFonts w:ascii="Arial" w:eastAsia="Roboto" w:hAnsi="Arial" w:cs="Arial"/>
                <w:iCs/>
                <w:sz w:val="24"/>
                <w:szCs w:val="24"/>
                <w:lang w:val="es-MX"/>
              </w:rPr>
              <w:t xml:space="preserve">La </w:t>
            </w:r>
            <w:r w:rsidRPr="00C42CC1">
              <w:rPr>
                <w:rFonts w:ascii="Arial" w:eastAsia="Roboto" w:hAnsi="Arial" w:cs="Arial"/>
                <w:b/>
                <w:bCs/>
                <w:iCs/>
                <w:sz w:val="24"/>
                <w:szCs w:val="24"/>
                <w:lang w:val="es-MX"/>
              </w:rPr>
              <w:t>concentración inicial de los químicos</w:t>
            </w:r>
            <w:r w:rsidRPr="00C42CC1">
              <w:rPr>
                <w:rFonts w:ascii="Arial" w:eastAsia="Roboto" w:hAnsi="Arial" w:cs="Arial"/>
                <w:iCs/>
                <w:sz w:val="24"/>
                <w:szCs w:val="24"/>
                <w:lang w:val="es-MX"/>
              </w:rPr>
              <w:t>, como el formaldehído al 37%, e</w:t>
            </w:r>
            <w:r>
              <w:rPr>
                <w:rFonts w:ascii="Arial" w:eastAsia="Roboto" w:hAnsi="Arial" w:cs="Arial"/>
                <w:iCs/>
                <w:sz w:val="24"/>
                <w:szCs w:val="24"/>
                <w:lang w:val="es-MX"/>
              </w:rPr>
              <w:t xml:space="preserve"> </w:t>
            </w:r>
            <w:r w:rsidRPr="00C42CC1">
              <w:rPr>
                <w:rFonts w:ascii="Arial" w:eastAsia="Roboto" w:hAnsi="Arial" w:cs="Arial"/>
                <w:iCs/>
                <w:sz w:val="24"/>
                <w:szCs w:val="24"/>
                <w:lang w:val="es-MX"/>
              </w:rPr>
              <w:t>s crucial para preparar soluciones seguras y efectivas.</w:t>
            </w:r>
          </w:p>
          <w:p w14:paraId="2CF3ACC0" w14:textId="77777777" w:rsidR="00C42CC1" w:rsidRPr="00C42CC1" w:rsidRDefault="00C42CC1" w:rsidP="00C42CC1">
            <w:pPr>
              <w:numPr>
                <w:ilvl w:val="0"/>
                <w:numId w:val="7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sz w:val="24"/>
                <w:szCs w:val="24"/>
                <w:lang w:val="es-MX"/>
              </w:rPr>
            </w:pPr>
            <w:r w:rsidRPr="00C42CC1">
              <w:rPr>
                <w:rFonts w:ascii="Arial" w:eastAsia="Roboto" w:hAnsi="Arial" w:cs="Arial"/>
                <w:b/>
                <w:bCs/>
                <w:iCs/>
                <w:sz w:val="24"/>
                <w:szCs w:val="24"/>
                <w:lang w:val="es-MX"/>
              </w:rPr>
              <w:t>El conocimiento de pH, compatibilidad y osmolaridad</w:t>
            </w:r>
            <w:r w:rsidRPr="00C42CC1">
              <w:rPr>
                <w:rFonts w:ascii="Arial" w:eastAsia="Roboto" w:hAnsi="Arial" w:cs="Arial"/>
                <w:iCs/>
                <w:sz w:val="24"/>
                <w:szCs w:val="24"/>
                <w:lang w:val="es-MX"/>
              </w:rPr>
              <w:t xml:space="preserve"> permite ajustar los fluidos según la condición específica del cuerpo.</w:t>
            </w:r>
          </w:p>
          <w:p w14:paraId="1B371F43" w14:textId="77777777" w:rsidR="00C42CC1" w:rsidRPr="00C42CC1" w:rsidRDefault="00C42CC1" w:rsidP="00C42CC1">
            <w:pPr>
              <w:numPr>
                <w:ilvl w:val="0"/>
                <w:numId w:val="7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sz w:val="24"/>
                <w:szCs w:val="24"/>
                <w:lang w:val="es-MX"/>
              </w:rPr>
            </w:pPr>
            <w:r w:rsidRPr="00C42CC1">
              <w:rPr>
                <w:rFonts w:ascii="Arial" w:eastAsia="Roboto" w:hAnsi="Arial" w:cs="Arial"/>
                <w:b/>
                <w:bCs/>
                <w:iCs/>
                <w:sz w:val="24"/>
                <w:szCs w:val="24"/>
                <w:lang w:val="es-MX"/>
              </w:rPr>
              <w:t>Los aditivos</w:t>
            </w:r>
            <w:r w:rsidRPr="00C42CC1">
              <w:rPr>
                <w:rFonts w:ascii="Arial" w:eastAsia="Roboto" w:hAnsi="Arial" w:cs="Arial"/>
                <w:iCs/>
                <w:sz w:val="24"/>
                <w:szCs w:val="24"/>
                <w:lang w:val="es-MX"/>
              </w:rPr>
              <w:t xml:space="preserve"> (humectantes, colorantes, germicidas) se seleccionan estratégicamente para mejorar la conservación y restauración estética.</w:t>
            </w:r>
          </w:p>
          <w:p w14:paraId="2CB71B31" w14:textId="77777777" w:rsidR="00C42CC1" w:rsidRPr="00C42CC1" w:rsidRDefault="00C42CC1" w:rsidP="00C42CC1">
            <w:pPr>
              <w:numPr>
                <w:ilvl w:val="0"/>
                <w:numId w:val="7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sz w:val="24"/>
                <w:szCs w:val="24"/>
                <w:lang w:val="es-MX"/>
              </w:rPr>
            </w:pPr>
            <w:r w:rsidRPr="00C42CC1">
              <w:rPr>
                <w:rFonts w:ascii="Arial" w:eastAsia="Roboto" w:hAnsi="Arial" w:cs="Arial"/>
                <w:b/>
                <w:bCs/>
                <w:iCs/>
                <w:sz w:val="24"/>
                <w:szCs w:val="24"/>
                <w:lang w:val="es-MX"/>
              </w:rPr>
              <w:t>La bioseguridad y la normativa</w:t>
            </w:r>
            <w:r w:rsidRPr="00C42CC1">
              <w:rPr>
                <w:rFonts w:ascii="Arial" w:eastAsia="Roboto" w:hAnsi="Arial" w:cs="Arial"/>
                <w:iCs/>
                <w:sz w:val="24"/>
                <w:szCs w:val="24"/>
                <w:lang w:val="es-MX"/>
              </w:rPr>
              <w:t xml:space="preserve"> (NOM-037, NOM-087) son obligatorias para proteger al personal y al medio ambiente, evitando riesgos innecesarios.</w:t>
            </w:r>
          </w:p>
          <w:p w14:paraId="079AF614" w14:textId="77777777" w:rsidR="00C42CC1" w:rsidRPr="00C42CC1" w:rsidRDefault="00C42CC1" w:rsidP="00C42CC1">
            <w:pPr>
              <w:numPr>
                <w:ilvl w:val="0"/>
                <w:numId w:val="7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C42CC1">
              <w:rPr>
                <w:rFonts w:ascii="Arial" w:eastAsia="Roboto" w:hAnsi="Arial" w:cs="Arial"/>
                <w:iCs/>
                <w:sz w:val="24"/>
                <w:szCs w:val="24"/>
                <w:lang w:val="es-MX"/>
              </w:rPr>
              <w:t xml:space="preserve">La </w:t>
            </w:r>
            <w:r w:rsidRPr="00C42CC1">
              <w:rPr>
                <w:rFonts w:ascii="Arial" w:eastAsia="Roboto" w:hAnsi="Arial" w:cs="Arial"/>
                <w:b/>
                <w:bCs/>
                <w:iCs/>
                <w:sz w:val="24"/>
                <w:szCs w:val="24"/>
                <w:lang w:val="es-MX"/>
              </w:rPr>
              <w:t>capacidad de calcular diluciones y ajustar fórmulas</w:t>
            </w:r>
            <w:r w:rsidRPr="00C42CC1">
              <w:rPr>
                <w:rFonts w:ascii="Arial" w:eastAsia="Roboto" w:hAnsi="Arial" w:cs="Arial"/>
                <w:iCs/>
                <w:sz w:val="24"/>
                <w:szCs w:val="24"/>
                <w:lang w:val="es-MX"/>
              </w:rPr>
              <w:t xml:space="preserve"> convierte la teoría química en una herramienta práctica y profesional dentro de la tanatopraxia</w:t>
            </w:r>
            <w:r w:rsidRPr="00C42CC1">
              <w:rPr>
                <w:rFonts w:ascii="Arial" w:eastAsia="Roboto" w:hAnsi="Arial" w:cs="Arial"/>
                <w:iCs/>
                <w:lang w:val="es-MX"/>
              </w:rPr>
              <w:t>.</w:t>
            </w:r>
          </w:p>
          <w:p w14:paraId="02AE26BF" w14:textId="5EDF177C" w:rsid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294FFBC8" w14:textId="0B199853" w:rsidR="00C608D1" w:rsidRPr="007B610F" w:rsidRDefault="00C42CC1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C42CC1">
              <w:rPr>
                <w:rFonts w:ascii="Arial" w:eastAsia="Roboto" w:hAnsi="Arial" w:cs="Arial"/>
                <w:iCs/>
              </w:rPr>
              <w:t xml:space="preserve">la química es la </w:t>
            </w:r>
            <w:r w:rsidRPr="00C42CC1">
              <w:rPr>
                <w:rFonts w:ascii="Arial" w:eastAsia="Roboto" w:hAnsi="Arial" w:cs="Arial"/>
                <w:b/>
                <w:bCs/>
                <w:iCs/>
              </w:rPr>
              <w:t>herramienta invisible</w:t>
            </w:r>
            <w:r w:rsidRPr="00C42CC1">
              <w:rPr>
                <w:rFonts w:ascii="Arial" w:eastAsia="Roboto" w:hAnsi="Arial" w:cs="Arial"/>
                <w:iCs/>
              </w:rPr>
              <w:t xml:space="preserve"> que asegura un embalsamamiento seguro, estético y ético. Esto refuerza la motivación y el sentido profesional.</w:t>
            </w:r>
          </w:p>
          <w:p w14:paraId="334CCF85" w14:textId="264BED60" w:rsidR="00EC7DB4" w:rsidRPr="00C608D1" w:rsidRDefault="00EC7DB4" w:rsidP="00C608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highlight w:val="white"/>
                <w:lang w:val="es-MX"/>
              </w:rPr>
            </w:pPr>
          </w:p>
        </w:tc>
      </w:tr>
      <w:tr w:rsidR="00A156FB" w:rsidRPr="007B610F" w14:paraId="2E02E894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8E224D9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CC7845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0EC464A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D1BD3E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C030788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4CED62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49CA62A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1175A8E" w14:textId="589F4936" w:rsidR="00A156FB" w:rsidRPr="007B610F" w:rsidRDefault="0077242C" w:rsidP="00942CB9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Evaluación</w:t>
            </w:r>
          </w:p>
        </w:tc>
        <w:tc>
          <w:tcPr>
            <w:tcW w:w="8505" w:type="dxa"/>
            <w:shd w:val="clear" w:color="auto" w:fill="auto"/>
          </w:tcPr>
          <w:p w14:paraId="23893F2A" w14:textId="5A8F97AF" w:rsidR="007B610F" w:rsidRDefault="00942CB9" w:rsidP="00942CB9">
            <w:pPr>
              <w:pStyle w:val="Standard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  <w:t>*</w:t>
            </w:r>
            <w:r w:rsidR="007B610F" w:rsidRPr="00942CB9"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  <w:t>Instrucción para el docente:</w:t>
            </w:r>
          </w:p>
          <w:p w14:paraId="235613F5" w14:textId="21FF75FE" w:rsidR="003B2017" w:rsidRDefault="003B2017" w:rsidP="00942CB9">
            <w:pPr>
              <w:pStyle w:val="Standard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</w:pPr>
          </w:p>
          <w:p w14:paraId="1BEAA6A4" w14:textId="52E1E4EC" w:rsidR="003B2017" w:rsidRDefault="003B2017" w:rsidP="003B2017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  <w:t xml:space="preserve">Evaluación </w:t>
            </w:r>
            <w:r w:rsidR="00C42CC1"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  <w:t xml:space="preserve">teórica </w:t>
            </w:r>
          </w:p>
          <w:p w14:paraId="21063F0F" w14:textId="77777777" w:rsidR="00C42CC1" w:rsidRDefault="00C42CC1" w:rsidP="00C42CC1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Define</w:t>
            </w:r>
            <w:proofErr w:type="gramEnd"/>
            <w:r>
              <w:t xml:space="preserve"> </w:t>
            </w:r>
            <w:r>
              <w:rPr>
                <w:rStyle w:val="Textoennegrita"/>
              </w:rPr>
              <w:t>concentración inicial (C₁)</w:t>
            </w:r>
            <w:r>
              <w:t xml:space="preserve"> y explica su importancia en embalsamamiento.</w:t>
            </w:r>
          </w:p>
          <w:p w14:paraId="07ADD8DA" w14:textId="77777777" w:rsidR="00C42CC1" w:rsidRDefault="00C42CC1" w:rsidP="00C42CC1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¿</w:t>
            </w:r>
            <w:proofErr w:type="gramEnd"/>
            <w:r>
              <w:t xml:space="preserve">Qué efecto tiene el </w:t>
            </w:r>
            <w:r>
              <w:rPr>
                <w:rStyle w:val="Textoennegrita"/>
              </w:rPr>
              <w:t>pH de los tejidos</w:t>
            </w:r>
            <w:r>
              <w:t xml:space="preserve"> sobre la acción del formaldehído?</w:t>
            </w:r>
          </w:p>
          <w:p w14:paraId="3364D1BA" w14:textId="77777777" w:rsidR="00C42CC1" w:rsidRDefault="00C42CC1" w:rsidP="00C42CC1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Menciona</w:t>
            </w:r>
            <w:proofErr w:type="gramEnd"/>
            <w:r>
              <w:t xml:space="preserve"> </w:t>
            </w:r>
            <w:r>
              <w:rPr>
                <w:rStyle w:val="Textoennegrita"/>
              </w:rPr>
              <w:t>dos combinaciones químicas peligrosas</w:t>
            </w:r>
            <w:r>
              <w:t xml:space="preserve"> que deben evitarse y explica por qué.</w:t>
            </w:r>
          </w:p>
          <w:p w14:paraId="3DCE9EB1" w14:textId="77777777" w:rsidR="00C42CC1" w:rsidRDefault="00C42CC1" w:rsidP="00C42CC1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Enumera</w:t>
            </w:r>
            <w:proofErr w:type="gramEnd"/>
            <w:r>
              <w:t xml:space="preserve"> </w:t>
            </w:r>
            <w:r>
              <w:rPr>
                <w:rStyle w:val="Textoennegrita"/>
              </w:rPr>
              <w:t>tres aditivos</w:t>
            </w:r>
            <w:r>
              <w:t xml:space="preserve"> usados en soluciones arteriales y su función.</w:t>
            </w:r>
          </w:p>
          <w:p w14:paraId="73059A45" w14:textId="0E841E03" w:rsidR="00C42CC1" w:rsidRPr="00C42CC1" w:rsidRDefault="00C42CC1" w:rsidP="00C42CC1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EE0000"/>
                <w:lang w:val="es-MX"/>
              </w:rPr>
            </w:pPr>
            <w:r w:rsidRPr="00C42CC1">
              <w:rPr>
                <w:b/>
                <w:bCs/>
                <w:color w:val="EE0000"/>
                <w:lang w:val="es-MX"/>
              </w:rPr>
              <w:t xml:space="preserve">Ejercicios prácticos </w:t>
            </w:r>
          </w:p>
          <w:p w14:paraId="36A24F00" w14:textId="14D3720A" w:rsidR="00C42CC1" w:rsidRDefault="00C42CC1" w:rsidP="00C42CC1">
            <w:pPr>
              <w:pStyle w:val="NormalWeb"/>
              <w:numPr>
                <w:ilvl w:val="0"/>
                <w:numId w:val="7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MX"/>
              </w:rPr>
            </w:pPr>
            <w:r w:rsidRPr="00C42CC1">
              <w:rPr>
                <w:lang w:val="es-MX"/>
              </w:rPr>
              <w:t xml:space="preserve">Preparar </w:t>
            </w:r>
            <w:r w:rsidRPr="00C42CC1">
              <w:rPr>
                <w:b/>
                <w:bCs/>
                <w:lang w:val="es-MX"/>
              </w:rPr>
              <w:t>4 litros</w:t>
            </w:r>
            <w:r w:rsidRPr="00C42CC1">
              <w:rPr>
                <w:lang w:val="es-MX"/>
              </w:rPr>
              <w:t xml:space="preserve"> de solución arterial al 2.5% a partir de formalina al 37%. Indica volúmenes de cada componente (formaldehído, agua y aditivos).</w:t>
            </w:r>
          </w:p>
          <w:p w14:paraId="0DC08F6F" w14:textId="77777777" w:rsidR="00C42CC1" w:rsidRPr="00C42CC1" w:rsidRDefault="00C42CC1" w:rsidP="00C42CC1">
            <w:pPr>
              <w:pStyle w:val="NormalWeb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MX"/>
              </w:rPr>
            </w:pPr>
          </w:p>
          <w:p w14:paraId="7573BE1E" w14:textId="77777777" w:rsidR="00C42CC1" w:rsidRDefault="00C42CC1" w:rsidP="00C42CC1">
            <w:pPr>
              <w:pStyle w:val="NormalWeb"/>
              <w:numPr>
                <w:ilvl w:val="0"/>
                <w:numId w:val="7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MX"/>
              </w:rPr>
            </w:pPr>
            <w:r w:rsidRPr="00C42CC1">
              <w:rPr>
                <w:lang w:val="es-MX"/>
              </w:rPr>
              <w:t xml:space="preserve">Ajusta la concentración de una solución para un cuerpo </w:t>
            </w:r>
            <w:r w:rsidRPr="00C42CC1">
              <w:rPr>
                <w:b/>
                <w:bCs/>
                <w:lang w:val="es-MX"/>
              </w:rPr>
              <w:t>edematoso</w:t>
            </w:r>
            <w:r w:rsidRPr="00C42CC1">
              <w:rPr>
                <w:lang w:val="es-MX"/>
              </w:rPr>
              <w:t xml:space="preserve"> o </w:t>
            </w:r>
            <w:r w:rsidRPr="00C42CC1">
              <w:rPr>
                <w:b/>
                <w:bCs/>
                <w:lang w:val="es-MX"/>
              </w:rPr>
              <w:t>deshidratado</w:t>
            </w:r>
            <w:r w:rsidRPr="00C42CC1">
              <w:rPr>
                <w:lang w:val="es-MX"/>
              </w:rPr>
              <w:t>, justificando químicamente la modificación.</w:t>
            </w:r>
          </w:p>
          <w:p w14:paraId="05E4032E" w14:textId="77777777" w:rsidR="00C42CC1" w:rsidRDefault="00C42CC1" w:rsidP="00C42CC1">
            <w:pPr>
              <w:pStyle w:val="Prrafodelist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MX"/>
              </w:rPr>
            </w:pPr>
          </w:p>
          <w:p w14:paraId="76FDE917" w14:textId="77777777" w:rsidR="00C42CC1" w:rsidRPr="00C42CC1" w:rsidRDefault="00C42CC1" w:rsidP="00C42CC1">
            <w:pPr>
              <w:pStyle w:val="NormalWeb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MX"/>
              </w:rPr>
            </w:pPr>
          </w:p>
          <w:p w14:paraId="74517729" w14:textId="77777777" w:rsidR="00C42CC1" w:rsidRDefault="00C42CC1" w:rsidP="00C42CC1">
            <w:pPr>
              <w:pStyle w:val="NormalWeb"/>
              <w:numPr>
                <w:ilvl w:val="0"/>
                <w:numId w:val="7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MX"/>
              </w:rPr>
            </w:pPr>
            <w:r w:rsidRPr="00C42CC1">
              <w:rPr>
                <w:lang w:val="es-MX"/>
              </w:rPr>
              <w:t xml:space="preserve">Calcular cuánto volumen de fluido cavitario al 10% de formaldehído se necesita para </w:t>
            </w:r>
            <w:r w:rsidRPr="00C42CC1">
              <w:rPr>
                <w:b/>
                <w:bCs/>
                <w:lang w:val="es-MX"/>
              </w:rPr>
              <w:t>500 ml de solución final</w:t>
            </w:r>
            <w:r w:rsidRPr="00C42CC1">
              <w:rPr>
                <w:lang w:val="es-MX"/>
              </w:rPr>
              <w:t>.</w:t>
            </w:r>
          </w:p>
          <w:p w14:paraId="0F32FCC4" w14:textId="03D2284C" w:rsidR="00C42CC1" w:rsidRDefault="00C42CC1" w:rsidP="00C42CC1">
            <w:pPr>
              <w:pStyle w:val="NormalWeb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EE0000"/>
              </w:rPr>
            </w:pPr>
            <w:r w:rsidRPr="00C42CC1">
              <w:rPr>
                <w:color w:val="EE0000"/>
              </w:rPr>
              <w:t>Caso práctico aplicado</w:t>
            </w:r>
          </w:p>
          <w:p w14:paraId="6C198620" w14:textId="77777777" w:rsidR="00C42CC1" w:rsidRDefault="00C42CC1" w:rsidP="00C42CC1">
            <w:pPr>
              <w:pStyle w:val="NormalWeb"/>
              <w:numPr>
                <w:ilvl w:val="0"/>
                <w:numId w:val="7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lastRenderedPageBreak/>
              <w:t>Cuerpo masculino, 70 años, muerte por septicemia, con pH tisular 6.0 y edema leve.</w:t>
            </w:r>
            <w:r>
              <w:br/>
            </w:r>
            <w:r>
              <w:rPr>
                <w:rStyle w:val="Textoennegrita"/>
              </w:rPr>
              <w:t>Preguntas:</w:t>
            </w:r>
          </w:p>
          <w:p w14:paraId="2A3B592A" w14:textId="77777777" w:rsidR="00C42CC1" w:rsidRDefault="00C42CC1" w:rsidP="00C42CC1">
            <w:pPr>
              <w:pStyle w:val="NormalWeb"/>
              <w:numPr>
                <w:ilvl w:val="0"/>
                <w:numId w:val="7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Selecciona tipo de fluido y concentración adecuada.</w:t>
            </w:r>
          </w:p>
          <w:p w14:paraId="41D85B14" w14:textId="77777777" w:rsidR="00C42CC1" w:rsidRDefault="00C42CC1" w:rsidP="00C42CC1">
            <w:pPr>
              <w:pStyle w:val="NormalWeb"/>
              <w:numPr>
                <w:ilvl w:val="0"/>
                <w:numId w:val="7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Indica si </w:t>
            </w:r>
            <w:proofErr w:type="gramStart"/>
            <w:r>
              <w:t>agregarías</w:t>
            </w:r>
            <w:proofErr w:type="gramEnd"/>
            <w:r>
              <w:t xml:space="preserve"> aditivos específicos y cuáles.</w:t>
            </w:r>
          </w:p>
          <w:p w14:paraId="242AD84C" w14:textId="77777777" w:rsidR="00C42CC1" w:rsidRDefault="00C42CC1" w:rsidP="00C42CC1">
            <w:pPr>
              <w:pStyle w:val="NormalWeb"/>
              <w:numPr>
                <w:ilvl w:val="0"/>
                <w:numId w:val="7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Justifica tu elección basada en química y bioseguridad</w:t>
            </w:r>
          </w:p>
          <w:p w14:paraId="4DC92252" w14:textId="77777777" w:rsidR="00C42CC1" w:rsidRPr="00C42CC1" w:rsidRDefault="00C42CC1" w:rsidP="00C42CC1">
            <w:pPr>
              <w:pStyle w:val="NormalWeb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EE0000"/>
              </w:rPr>
            </w:pPr>
          </w:p>
          <w:p w14:paraId="0169B31F" w14:textId="77777777" w:rsidR="00C42CC1" w:rsidRPr="00C42CC1" w:rsidRDefault="00C42CC1" w:rsidP="00C42CC1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MX"/>
              </w:rPr>
            </w:pPr>
          </w:p>
          <w:p w14:paraId="16FCC989" w14:textId="77777777" w:rsidR="00C42CC1" w:rsidRPr="00C42CC1" w:rsidRDefault="00C42CC1" w:rsidP="003B2017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</w:pPr>
          </w:p>
          <w:p w14:paraId="6FBFD95E" w14:textId="6197894D" w:rsidR="000F7ABA" w:rsidRPr="00C608D1" w:rsidRDefault="000F7ABA" w:rsidP="00C42CC1">
            <w:pPr>
              <w:pStyle w:val="Standard"/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color w:val="800000"/>
                <w:kern w:val="0"/>
                <w:sz w:val="22"/>
                <w:szCs w:val="22"/>
                <w:lang w:val="es-MX" w:eastAsia="en-US"/>
              </w:rPr>
            </w:pPr>
          </w:p>
        </w:tc>
      </w:tr>
      <w:tr w:rsidR="0077242C" w:rsidRPr="007B610F" w14:paraId="51E28975" w14:textId="77777777" w:rsidTr="28C19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248B7EC1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A871410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01B29F6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C52D09D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29D65A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F1C689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79FAD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34441BC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8620E8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67EF068A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00D5A65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2BF0157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096C484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1F13BD84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9031FC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121CA49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AA54107" w14:textId="285A1A27" w:rsidR="0077242C" w:rsidRPr="007B610F" w:rsidRDefault="0077242C" w:rsidP="007B610F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Foro de discusión</w:t>
            </w:r>
          </w:p>
        </w:tc>
        <w:tc>
          <w:tcPr>
            <w:tcW w:w="8505" w:type="dxa"/>
            <w:shd w:val="clear" w:color="auto" w:fill="auto"/>
          </w:tcPr>
          <w:p w14:paraId="0DF90E59" w14:textId="7EE287B7" w:rsidR="007B610F" w:rsidRDefault="007B610F" w:rsidP="007B610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C00000"/>
                <w:u w:val="single"/>
              </w:rPr>
            </w:pPr>
            <w:r>
              <w:rPr>
                <w:rFonts w:ascii="Arial" w:hAnsi="Arial" w:cs="Arial"/>
                <w:b/>
                <w:color w:val="C00000"/>
                <w:u w:val="single"/>
              </w:rPr>
              <w:t>*</w:t>
            </w:r>
            <w:r w:rsidRPr="007B610F">
              <w:rPr>
                <w:rFonts w:ascii="Arial" w:hAnsi="Arial" w:cs="Arial"/>
                <w:b/>
                <w:color w:val="C00000"/>
                <w:u w:val="single"/>
              </w:rPr>
              <w:t>Instrucción para el docente</w:t>
            </w:r>
          </w:p>
          <w:p w14:paraId="0E3990A9" w14:textId="1001E32A" w:rsidR="00C608D1" w:rsidRDefault="00C608D1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</w:rPr>
            </w:pPr>
            <w:r w:rsidRPr="00C608D1">
              <w:rPr>
                <w:rFonts w:ascii="Arial" w:eastAsia="Roboto" w:hAnsi="Arial" w:cs="Arial"/>
              </w:rPr>
              <w:t>“</w:t>
            </w:r>
            <w:r w:rsidR="00C42CC1" w:rsidRPr="00C42CC1">
              <w:rPr>
                <w:rFonts w:ascii="Arial" w:eastAsia="Roboto" w:hAnsi="Arial" w:cs="Arial"/>
              </w:rPr>
              <w:t>Química aplicada al embalsamamiento</w:t>
            </w:r>
            <w:r w:rsidRPr="00C608D1">
              <w:rPr>
                <w:rFonts w:ascii="Arial" w:eastAsia="Roboto" w:hAnsi="Arial" w:cs="Arial"/>
              </w:rPr>
              <w:t>”</w:t>
            </w:r>
          </w:p>
          <w:p w14:paraId="054CB8D3" w14:textId="75927258" w:rsidR="007B610F" w:rsidRPr="007B610F" w:rsidRDefault="007B610F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El foro d</w:t>
            </w:r>
            <w:r w:rsidRPr="007B610F">
              <w:rPr>
                <w:rFonts w:ascii="Arial" w:hAnsi="Arial" w:cs="Arial"/>
                <w:bCs/>
              </w:rPr>
              <w:t>ebe tener la siguiente estructura:</w:t>
            </w:r>
          </w:p>
          <w:p w14:paraId="01E7AAAC" w14:textId="2D833A26" w:rsidR="003B2017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B610F">
              <w:rPr>
                <w:rFonts w:ascii="Arial" w:hAnsi="Arial" w:cs="Arial"/>
                <w:b/>
              </w:rPr>
              <w:t xml:space="preserve">Foro. </w:t>
            </w:r>
            <w:r w:rsidR="00C608D1" w:rsidRPr="00C608D1">
              <w:rPr>
                <w:rFonts w:ascii="Arial" w:hAnsi="Arial" w:cs="Arial"/>
                <w:b/>
              </w:rPr>
              <w:t>“</w:t>
            </w:r>
            <w:r w:rsidR="00C42CC1" w:rsidRPr="00C42CC1">
              <w:rPr>
                <w:rFonts w:ascii="Arial" w:hAnsi="Arial" w:cs="Arial"/>
                <w:b/>
              </w:rPr>
              <w:t>Química aplicada al embalsamamiento</w:t>
            </w:r>
            <w:r w:rsidR="00C608D1" w:rsidRPr="00C608D1">
              <w:rPr>
                <w:rFonts w:ascii="Arial" w:hAnsi="Arial" w:cs="Arial"/>
                <w:b/>
              </w:rPr>
              <w:t>”</w:t>
            </w:r>
          </w:p>
          <w:p w14:paraId="5E82D15C" w14:textId="77777777" w:rsidR="00C42CC1" w:rsidRDefault="0077242C" w:rsidP="0077242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Objetivo</w:t>
            </w:r>
            <w:r w:rsidR="00C42CC1" w:rsidRPr="00C42CC1">
              <w:t xml:space="preserve"> </w:t>
            </w:r>
            <w:r w:rsidR="00C42CC1" w:rsidRPr="00C42CC1">
              <w:rPr>
                <w:rFonts w:ascii="Arial" w:hAnsi="Arial" w:cs="Arial"/>
              </w:rPr>
              <w:t>Fomentar el pensamiento crítico y la aplicación práctica de conceptos químicos en situaciones reales de tanatopraxia, promoviendo el análisis ético y seguro del manejo de químicos.</w:t>
            </w:r>
            <w:r w:rsidR="00C42CC1" w:rsidRPr="00C42CC1">
              <w:rPr>
                <w:rFonts w:ascii="Arial" w:hAnsi="Arial" w:cs="Arial"/>
              </w:rPr>
              <w:t xml:space="preserve"> </w:t>
            </w:r>
          </w:p>
          <w:p w14:paraId="23BC20B1" w14:textId="77777777" w:rsidR="00C42CC1" w:rsidRDefault="00C42CC1" w:rsidP="0077242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26CA552" w14:textId="5BA6A95C" w:rsidR="0077242C" w:rsidRPr="007B610F" w:rsidRDefault="0077242C" w:rsidP="0077242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Instrucciones:</w:t>
            </w:r>
          </w:p>
          <w:p w14:paraId="14BFBFAA" w14:textId="7806EE6F" w:rsidR="003B2017" w:rsidRPr="003B2017" w:rsidRDefault="00C42CC1" w:rsidP="00C608D1">
            <w:pPr>
              <w:pStyle w:val="Prrafodelista"/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highlight w:val="white"/>
                <w:lang w:val="es-MX"/>
              </w:rPr>
            </w:pPr>
            <w:r w:rsidRPr="00C42CC1">
              <w:rPr>
                <w:rFonts w:ascii="Arial" w:hAnsi="Arial" w:cs="Arial"/>
                <w:color w:val="222222"/>
                <w:highlight w:val="white"/>
              </w:rPr>
              <w:t>“La química del embalsamamiento no solo asegura la conservación del cuerpo, sino que también protege al embalsamador y a terceros de riesgos biológicos. ¿Qué desafíos enfrentarías al ajustar una fórmula química para un cuerpo con edema avanzado, putrefacción incipiente o pH alterado, y cómo los resolverías respetando la bioseguridad y la ética profesional?”</w:t>
            </w:r>
          </w:p>
          <w:p w14:paraId="27BE2D8E" w14:textId="153F6D3C" w:rsidR="003B2017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824343">
              <w:rPr>
                <w:rFonts w:ascii="Arial" w:hAnsi="Arial" w:cs="Arial"/>
                <w:b/>
              </w:rPr>
              <w:t>Para tu aportación considera:</w:t>
            </w:r>
          </w:p>
          <w:p w14:paraId="58BA9C01" w14:textId="77777777" w:rsidR="00C42CC1" w:rsidRPr="00C42CC1" w:rsidRDefault="00C42CC1" w:rsidP="00C42CC1">
            <w:pPr>
              <w:pStyle w:val="Prrafodelista"/>
              <w:numPr>
                <w:ilvl w:val="0"/>
                <w:numId w:val="56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highlight w:val="white"/>
                <w:lang w:val="es-MX"/>
              </w:rPr>
            </w:pPr>
            <w:r w:rsidRPr="00C42CC1">
              <w:rPr>
                <w:rFonts w:ascii="Arial" w:hAnsi="Arial" w:cs="Arial"/>
                <w:color w:val="222222"/>
                <w:highlight w:val="white"/>
                <w:lang w:val="es-MX"/>
              </w:rPr>
              <w:t xml:space="preserve">Publica tu respuesta inicial en </w:t>
            </w:r>
            <w:r w:rsidRPr="00C42CC1">
              <w:rPr>
                <w:rFonts w:ascii="Arial" w:hAnsi="Arial" w:cs="Arial"/>
                <w:b/>
                <w:bCs/>
                <w:color w:val="222222"/>
                <w:highlight w:val="white"/>
                <w:lang w:val="es-MX"/>
              </w:rPr>
              <w:t>150–200 palabras</w:t>
            </w:r>
            <w:r w:rsidRPr="00C42CC1">
              <w:rPr>
                <w:rFonts w:ascii="Arial" w:hAnsi="Arial" w:cs="Arial"/>
                <w:color w:val="222222"/>
                <w:highlight w:val="white"/>
                <w:lang w:val="es-MX"/>
              </w:rPr>
              <w:t>.</w:t>
            </w:r>
          </w:p>
          <w:p w14:paraId="09FFACCE" w14:textId="77777777" w:rsidR="00C42CC1" w:rsidRPr="00C42CC1" w:rsidRDefault="00C42CC1" w:rsidP="00C42CC1">
            <w:pPr>
              <w:pStyle w:val="Prrafodelista"/>
              <w:numPr>
                <w:ilvl w:val="0"/>
                <w:numId w:val="56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highlight w:val="white"/>
                <w:lang w:val="es-MX"/>
              </w:rPr>
            </w:pPr>
            <w:r w:rsidRPr="00C42CC1">
              <w:rPr>
                <w:rFonts w:ascii="Arial" w:hAnsi="Arial" w:cs="Arial"/>
                <w:color w:val="222222"/>
                <w:highlight w:val="white"/>
                <w:lang w:val="es-MX"/>
              </w:rPr>
              <w:t xml:space="preserve">Incluye </w:t>
            </w:r>
            <w:r w:rsidRPr="00C42CC1">
              <w:rPr>
                <w:rFonts w:ascii="Arial" w:hAnsi="Arial" w:cs="Arial"/>
                <w:b/>
                <w:bCs/>
                <w:color w:val="222222"/>
                <w:highlight w:val="white"/>
                <w:lang w:val="es-MX"/>
              </w:rPr>
              <w:t>al menos un ejemplo práctico</w:t>
            </w:r>
            <w:r w:rsidRPr="00C42CC1">
              <w:rPr>
                <w:rFonts w:ascii="Arial" w:hAnsi="Arial" w:cs="Arial"/>
                <w:color w:val="222222"/>
                <w:highlight w:val="white"/>
                <w:lang w:val="es-MX"/>
              </w:rPr>
              <w:t xml:space="preserve"> de ajuste de concentración, aditivo o tipo de fluido.</w:t>
            </w:r>
          </w:p>
          <w:p w14:paraId="30951787" w14:textId="77777777" w:rsidR="00C42CC1" w:rsidRPr="00C42CC1" w:rsidRDefault="00C42CC1" w:rsidP="00C42CC1">
            <w:pPr>
              <w:pStyle w:val="Prrafodelista"/>
              <w:numPr>
                <w:ilvl w:val="0"/>
                <w:numId w:val="56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highlight w:val="white"/>
                <w:lang w:val="es-MX"/>
              </w:rPr>
            </w:pPr>
            <w:r w:rsidRPr="00C42CC1">
              <w:rPr>
                <w:rFonts w:ascii="Arial" w:hAnsi="Arial" w:cs="Arial"/>
                <w:color w:val="222222"/>
                <w:highlight w:val="white"/>
                <w:lang w:val="es-MX"/>
              </w:rPr>
              <w:t xml:space="preserve">Comenta </w:t>
            </w:r>
            <w:r w:rsidRPr="00C42CC1">
              <w:rPr>
                <w:rFonts w:ascii="Arial" w:hAnsi="Arial" w:cs="Arial"/>
                <w:b/>
                <w:bCs/>
                <w:color w:val="222222"/>
                <w:highlight w:val="white"/>
                <w:lang w:val="es-MX"/>
              </w:rPr>
              <w:t>mínimo dos publicaciones de tus compañeros</w:t>
            </w:r>
            <w:r w:rsidRPr="00C42CC1">
              <w:rPr>
                <w:rFonts w:ascii="Arial" w:hAnsi="Arial" w:cs="Arial"/>
                <w:color w:val="222222"/>
                <w:highlight w:val="white"/>
                <w:lang w:val="es-MX"/>
              </w:rPr>
              <w:t xml:space="preserve">, aportando </w:t>
            </w:r>
            <w:r w:rsidRPr="00C42CC1">
              <w:rPr>
                <w:rFonts w:ascii="Arial" w:hAnsi="Arial" w:cs="Arial"/>
                <w:b/>
                <w:bCs/>
                <w:color w:val="222222"/>
                <w:highlight w:val="white"/>
                <w:lang w:val="es-MX"/>
              </w:rPr>
              <w:t>retroalimentación constructiva</w:t>
            </w:r>
            <w:r w:rsidRPr="00C42CC1">
              <w:rPr>
                <w:rFonts w:ascii="Arial" w:hAnsi="Arial" w:cs="Arial"/>
                <w:color w:val="222222"/>
                <w:highlight w:val="white"/>
                <w:lang w:val="es-MX"/>
              </w:rPr>
              <w:t xml:space="preserve"> o ampliando su análisis.</w:t>
            </w:r>
          </w:p>
          <w:p w14:paraId="62B474D3" w14:textId="77777777" w:rsidR="00C42CC1" w:rsidRPr="00C42CC1" w:rsidRDefault="00C42CC1" w:rsidP="00C42CC1">
            <w:pPr>
              <w:pStyle w:val="Prrafodelista"/>
              <w:numPr>
                <w:ilvl w:val="0"/>
                <w:numId w:val="56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highlight w:val="white"/>
                <w:lang w:val="es-MX"/>
              </w:rPr>
            </w:pPr>
            <w:proofErr w:type="gramStart"/>
            <w:r w:rsidRPr="00C42CC1">
              <w:rPr>
                <w:rFonts w:ascii="Arial" w:hAnsi="Arial" w:cs="Arial"/>
                <w:color w:val="222222"/>
                <w:highlight w:val="white"/>
                <w:lang w:val="es-MX"/>
              </w:rPr>
              <w:t>Cita normativas</w:t>
            </w:r>
            <w:proofErr w:type="gramEnd"/>
            <w:r w:rsidRPr="00C42CC1">
              <w:rPr>
                <w:rFonts w:ascii="Arial" w:hAnsi="Arial" w:cs="Arial"/>
                <w:color w:val="222222"/>
                <w:highlight w:val="white"/>
                <w:lang w:val="es-MX"/>
              </w:rPr>
              <w:t>, libros o artículos que respalden tus argumentos (puede ser de la bibliografía sugerida).</w:t>
            </w:r>
          </w:p>
          <w:p w14:paraId="30BCB117" w14:textId="77777777" w:rsidR="0077242C" w:rsidRPr="00C42CC1" w:rsidRDefault="0077242C" w:rsidP="00C608D1">
            <w:pPr>
              <w:pStyle w:val="NormalWeb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lang w:val="es-MX"/>
              </w:rPr>
            </w:pPr>
          </w:p>
        </w:tc>
      </w:tr>
      <w:tr w:rsidR="0077242C" w:rsidRPr="007B610F" w14:paraId="710407D4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5F620CBE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87E8B93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18F3748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327E7484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AD84D9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EE57F12" w14:textId="2ACE542C" w:rsidR="0077242C" w:rsidRPr="007B610F" w:rsidRDefault="0077242C" w:rsidP="00974FA4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Conclusiones</w:t>
            </w:r>
            <w:r w:rsidR="00AA3837" w:rsidRPr="007B610F">
              <w:rPr>
                <w:rFonts w:ascii="Arial" w:hAnsi="Arial" w:cs="Arial"/>
              </w:rPr>
              <w:t xml:space="preserve"> de la sesión</w:t>
            </w:r>
          </w:p>
        </w:tc>
        <w:tc>
          <w:tcPr>
            <w:tcW w:w="8505" w:type="dxa"/>
            <w:shd w:val="clear" w:color="auto" w:fill="auto"/>
          </w:tcPr>
          <w:p w14:paraId="08C093F9" w14:textId="20370919" w:rsidR="00AA3837" w:rsidRDefault="00974FA4" w:rsidP="00AA3837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</w:pPr>
            <w:r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  <w:t>*</w:t>
            </w:r>
            <w:r w:rsidR="00AA3837" w:rsidRPr="00974FA4"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  <w:t>Instrucción para el docente</w:t>
            </w:r>
          </w:p>
          <w:p w14:paraId="7A64B71B" w14:textId="77777777" w:rsidR="00974FA4" w:rsidRPr="006A57AD" w:rsidRDefault="00974FA4" w:rsidP="00AA3837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u w:val="single"/>
                <w:lang w:eastAsia="en-US"/>
              </w:rPr>
            </w:pPr>
          </w:p>
          <w:p w14:paraId="550681F6" w14:textId="6694364B" w:rsidR="006C7BC2" w:rsidRPr="006A57AD" w:rsidRDefault="00C42CC1" w:rsidP="00974FA4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HAnsi" w:hAnsi="Arial" w:cs="Arial"/>
                <w:bCs/>
                <w:kern w:val="0"/>
                <w:lang w:eastAsia="en-US"/>
              </w:rPr>
            </w:pPr>
            <w:r>
              <w:rPr>
                <w:rFonts w:ascii="Arial" w:eastAsia="Roboto" w:hAnsi="Arial" w:cs="Arial"/>
                <w:iCs/>
                <w:kern w:val="0"/>
                <w:sz w:val="22"/>
                <w:szCs w:val="22"/>
                <w:lang w:eastAsia="en-US"/>
              </w:rPr>
              <w:t xml:space="preserve">Durante </w:t>
            </w:r>
            <w:r w:rsidRPr="00C42CC1">
              <w:rPr>
                <w:rFonts w:ascii="Arial" w:eastAsia="Roboto" w:hAnsi="Arial" w:cs="Arial"/>
                <w:iCs/>
                <w:kern w:val="0"/>
                <w:sz w:val="22"/>
                <w:szCs w:val="22"/>
                <w:lang w:eastAsia="en-US"/>
              </w:rPr>
              <w:t xml:space="preserve">la sesión consolidó la importancia de combinar teoría química, cálculo de diluciones y juicio profesional para garantizar un embalsamamiento ético, seguro y efectivo. La participación en el foro reforzó la capacidad de analizar casos reales y aplicar soluciones basadas en </w:t>
            </w:r>
            <w:proofErr w:type="gramStart"/>
            <w:r w:rsidRPr="00C42CC1">
              <w:rPr>
                <w:rFonts w:ascii="Arial" w:eastAsia="Roboto" w:hAnsi="Arial" w:cs="Arial"/>
                <w:iCs/>
                <w:kern w:val="0"/>
                <w:sz w:val="22"/>
                <w:szCs w:val="22"/>
                <w:lang w:eastAsia="en-US"/>
              </w:rPr>
              <w:t>evidencia.</w:t>
            </w:r>
            <w:r w:rsidR="00D766FA"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>.</w:t>
            </w:r>
            <w:proofErr w:type="gramEnd"/>
          </w:p>
          <w:p w14:paraId="2548B2E7" w14:textId="6D1BC2D6" w:rsidR="00D766FA" w:rsidRPr="006C7BC2" w:rsidRDefault="00D766FA" w:rsidP="00974FA4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HAnsi" w:hAnsi="Arial" w:cs="Arial"/>
                <w:bCs/>
                <w:kern w:val="0"/>
                <w:sz w:val="22"/>
                <w:szCs w:val="22"/>
                <w:lang w:eastAsia="en-US"/>
              </w:rPr>
            </w:pPr>
            <w:r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>Te desempeñaste de manera satisfactoria en esta sesión , por lo que ahora te invito que avancemos a nuestro siguiente bloque titulado</w:t>
            </w:r>
            <w:r w:rsidR="00A7639C"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 xml:space="preserve"> </w:t>
            </w:r>
            <w:r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>”</w:t>
            </w:r>
            <w:r w:rsidR="003B2017" w:rsidRPr="006A57AD">
              <w:rPr>
                <w:rFonts w:asciiTheme="minorHAnsi" w:eastAsiaTheme="minorHAnsi" w:hAnsiTheme="minorHAnsi" w:cstheme="minorBidi"/>
                <w:kern w:val="0"/>
                <w:lang w:eastAsia="en-US"/>
              </w:rPr>
              <w:t xml:space="preserve"> </w:t>
            </w:r>
            <w:r w:rsidR="00C42CC1" w:rsidRPr="00C42CC1">
              <w:rPr>
                <w:rFonts w:ascii="Arial" w:eastAsiaTheme="minorHAnsi" w:hAnsi="Arial" w:cs="Arial"/>
                <w:bCs/>
                <w:kern w:val="0"/>
                <w:lang w:eastAsia="en-US"/>
              </w:rPr>
              <w:t>MANEJO DE CASOS ESPECIALES</w:t>
            </w:r>
            <w:r w:rsidR="00C608D1" w:rsidRPr="00C608D1">
              <w:rPr>
                <w:rFonts w:ascii="Arial" w:eastAsiaTheme="minorHAnsi" w:hAnsi="Arial" w:cs="Arial"/>
                <w:bCs/>
                <w:kern w:val="0"/>
                <w:lang w:eastAsia="en-US"/>
              </w:rPr>
              <w:t xml:space="preserve"> </w:t>
            </w:r>
            <w:r w:rsidR="00A7639C"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 xml:space="preserve">en donde </w:t>
            </w:r>
            <w:r w:rsidR="00475928"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 xml:space="preserve">exploraremos </w:t>
            </w:r>
            <w:r w:rsidR="00C42CC1">
              <w:rPr>
                <w:rFonts w:ascii="Arial" w:eastAsiaTheme="minorHAnsi" w:hAnsi="Arial" w:cs="Arial"/>
                <w:bCs/>
                <w:kern w:val="0"/>
                <w:lang w:eastAsia="en-US"/>
              </w:rPr>
              <w:t>todos aquellos casos especiales que podemos encontrar al momento de preservar</w:t>
            </w:r>
            <w:r w:rsidR="00C608D1">
              <w:rPr>
                <w:rFonts w:ascii="Arial" w:eastAsiaTheme="minorHAnsi" w:hAnsi="Arial" w:cs="Arial"/>
                <w:bCs/>
                <w:kern w:val="0"/>
                <w:lang w:eastAsia="en-US"/>
              </w:rPr>
              <w:t xml:space="preserve"> </w:t>
            </w:r>
          </w:p>
        </w:tc>
      </w:tr>
    </w:tbl>
    <w:p w14:paraId="40A1524D" w14:textId="14150113" w:rsidR="00A156FB" w:rsidRPr="00804BBC" w:rsidRDefault="00A156FB" w:rsidP="00C63819">
      <w:pPr>
        <w:jc w:val="both"/>
        <w:rPr>
          <w:rFonts w:ascii="Arial" w:hAnsi="Arial" w:cs="Arial"/>
        </w:rPr>
      </w:pPr>
    </w:p>
    <w:sectPr w:rsidR="00A156FB" w:rsidRPr="00804BBC" w:rsidSect="00AA3837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9FD7C5" w14:textId="77777777" w:rsidR="00C3022A" w:rsidRDefault="00C3022A" w:rsidP="00674990">
      <w:pPr>
        <w:spacing w:after="0" w:line="240" w:lineRule="auto"/>
      </w:pPr>
      <w:r>
        <w:separator/>
      </w:r>
    </w:p>
  </w:endnote>
  <w:endnote w:type="continuationSeparator" w:id="0">
    <w:p w14:paraId="1DAD4FC2" w14:textId="77777777" w:rsidR="00C3022A" w:rsidRDefault="00C3022A" w:rsidP="00674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1DC94" w14:textId="77777777" w:rsidR="000F6387" w:rsidRDefault="000F6387">
    <w:pPr>
      <w:pStyle w:val="Piedepgina"/>
      <w:jc w:val="center"/>
      <w:rPr>
        <w:caps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>PAGE   \* MERGEFORMAT</w:instrText>
    </w:r>
    <w:r>
      <w:rPr>
        <w:caps/>
        <w:color w:val="4472C4" w:themeColor="accent1"/>
      </w:rPr>
      <w:fldChar w:fldCharType="separate"/>
    </w:r>
    <w:r w:rsidR="00AA5F61">
      <w:rPr>
        <w:caps/>
        <w:noProof/>
        <w:color w:val="4472C4" w:themeColor="accent1"/>
      </w:rPr>
      <w:t>11</w:t>
    </w:r>
    <w:r>
      <w:rPr>
        <w:caps/>
        <w:color w:val="4472C4" w:themeColor="accent1"/>
      </w:rPr>
      <w:fldChar w:fldCharType="end"/>
    </w:r>
  </w:p>
  <w:p w14:paraId="217B258E" w14:textId="77777777" w:rsidR="000F6387" w:rsidRDefault="000F63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1AF17" w14:textId="77777777" w:rsidR="00C3022A" w:rsidRDefault="00C3022A" w:rsidP="00674990">
      <w:pPr>
        <w:spacing w:after="0" w:line="240" w:lineRule="auto"/>
      </w:pPr>
      <w:r>
        <w:separator/>
      </w:r>
    </w:p>
  </w:footnote>
  <w:footnote w:type="continuationSeparator" w:id="0">
    <w:p w14:paraId="4BD49A77" w14:textId="77777777" w:rsidR="00C3022A" w:rsidRDefault="00C3022A" w:rsidP="006749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04084"/>
    <w:multiLevelType w:val="multilevel"/>
    <w:tmpl w:val="AEB4E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253ED5"/>
    <w:multiLevelType w:val="hybridMultilevel"/>
    <w:tmpl w:val="92F092D8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444964"/>
    <w:multiLevelType w:val="multilevel"/>
    <w:tmpl w:val="93362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5A1CBA"/>
    <w:multiLevelType w:val="multilevel"/>
    <w:tmpl w:val="A9081B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08DA3268"/>
    <w:multiLevelType w:val="hybridMultilevel"/>
    <w:tmpl w:val="8D427D74"/>
    <w:lvl w:ilvl="0" w:tplc="2CB6CD32">
      <w:start w:val="1"/>
      <w:numFmt w:val="decimal"/>
      <w:lvlText w:val="%1.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5" w15:restartNumberingAfterBreak="0">
    <w:nsid w:val="09732AE2"/>
    <w:multiLevelType w:val="hybridMultilevel"/>
    <w:tmpl w:val="99EEEE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1874D3"/>
    <w:multiLevelType w:val="hybridMultilevel"/>
    <w:tmpl w:val="53D462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6F6AF7"/>
    <w:multiLevelType w:val="hybridMultilevel"/>
    <w:tmpl w:val="C64625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C65BEF"/>
    <w:multiLevelType w:val="multilevel"/>
    <w:tmpl w:val="519A0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9" w15:restartNumberingAfterBreak="0">
    <w:nsid w:val="108F64E5"/>
    <w:multiLevelType w:val="multilevel"/>
    <w:tmpl w:val="BEE01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2724DA1"/>
    <w:multiLevelType w:val="hybridMultilevel"/>
    <w:tmpl w:val="C194EB6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6B247A"/>
    <w:multiLevelType w:val="hybridMultilevel"/>
    <w:tmpl w:val="4060F124"/>
    <w:lvl w:ilvl="0" w:tplc="080A000F">
      <w:start w:val="1"/>
      <w:numFmt w:val="decimal"/>
      <w:lvlText w:val="%1.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37358FF"/>
    <w:multiLevelType w:val="hybridMultilevel"/>
    <w:tmpl w:val="05981A12"/>
    <w:lvl w:ilvl="0" w:tplc="A272914E">
      <w:start w:val="1"/>
      <w:numFmt w:val="lowerLetter"/>
      <w:lvlText w:val="%1)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13" w15:restartNumberingAfterBreak="0">
    <w:nsid w:val="15545969"/>
    <w:multiLevelType w:val="multilevel"/>
    <w:tmpl w:val="928A6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61966B9"/>
    <w:multiLevelType w:val="hybridMultilevel"/>
    <w:tmpl w:val="3CB083F2"/>
    <w:lvl w:ilvl="0" w:tplc="08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16352ABB"/>
    <w:multiLevelType w:val="hybridMultilevel"/>
    <w:tmpl w:val="EB60641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173A4A75"/>
    <w:multiLevelType w:val="hybridMultilevel"/>
    <w:tmpl w:val="45DA13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78155E1"/>
    <w:multiLevelType w:val="multilevel"/>
    <w:tmpl w:val="A5D45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AFE4378"/>
    <w:multiLevelType w:val="multilevel"/>
    <w:tmpl w:val="20303E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C104369"/>
    <w:multiLevelType w:val="multilevel"/>
    <w:tmpl w:val="D1203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C935EB8"/>
    <w:multiLevelType w:val="multilevel"/>
    <w:tmpl w:val="1E1C5A4A"/>
    <w:styleLink w:val="WWNum1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1.%2.%3."/>
      <w:lvlJc w:val="right"/>
      <w:pPr>
        <w:ind w:left="2509" w:hanging="180"/>
      </w:pPr>
    </w:lvl>
    <w:lvl w:ilvl="3">
      <w:start w:val="1"/>
      <w:numFmt w:val="decimal"/>
      <w:lvlText w:val="%1.%2.%3.%4."/>
      <w:lvlJc w:val="left"/>
      <w:pPr>
        <w:ind w:left="3229" w:hanging="360"/>
      </w:pPr>
    </w:lvl>
    <w:lvl w:ilvl="4">
      <w:start w:val="1"/>
      <w:numFmt w:val="lowerLetter"/>
      <w:lvlText w:val="%1.%2.%3.%4.%5."/>
      <w:lvlJc w:val="left"/>
      <w:pPr>
        <w:ind w:left="3949" w:hanging="360"/>
      </w:pPr>
    </w:lvl>
    <w:lvl w:ilvl="5">
      <w:start w:val="1"/>
      <w:numFmt w:val="lowerRoman"/>
      <w:lvlText w:val="%1.%2.%3.%4.%5.%6."/>
      <w:lvlJc w:val="right"/>
      <w:pPr>
        <w:ind w:left="4669" w:hanging="180"/>
      </w:pPr>
    </w:lvl>
    <w:lvl w:ilvl="6">
      <w:start w:val="1"/>
      <w:numFmt w:val="decimal"/>
      <w:lvlText w:val="%1.%2.%3.%4.%5.%6.%7."/>
      <w:lvlJc w:val="left"/>
      <w:pPr>
        <w:ind w:left="5389" w:hanging="360"/>
      </w:pPr>
    </w:lvl>
    <w:lvl w:ilvl="7">
      <w:start w:val="1"/>
      <w:numFmt w:val="lowerLetter"/>
      <w:lvlText w:val="%1.%2.%3.%4.%5.%6.%7.%8."/>
      <w:lvlJc w:val="left"/>
      <w:pPr>
        <w:ind w:left="6109" w:hanging="360"/>
      </w:pPr>
    </w:lvl>
    <w:lvl w:ilvl="8">
      <w:start w:val="1"/>
      <w:numFmt w:val="lowerRoman"/>
      <w:lvlText w:val="%1.%2.%3.%4.%5.%6.%7.%8.%9."/>
      <w:lvlJc w:val="right"/>
      <w:pPr>
        <w:ind w:left="6829" w:hanging="180"/>
      </w:pPr>
    </w:lvl>
  </w:abstractNum>
  <w:abstractNum w:abstractNumId="21" w15:restartNumberingAfterBreak="0">
    <w:nsid w:val="20DF3122"/>
    <w:multiLevelType w:val="multilevel"/>
    <w:tmpl w:val="3328D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1B54F17"/>
    <w:multiLevelType w:val="hybridMultilevel"/>
    <w:tmpl w:val="A9B8A5AC"/>
    <w:lvl w:ilvl="0" w:tplc="454278A4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32201DA"/>
    <w:multiLevelType w:val="multilevel"/>
    <w:tmpl w:val="5120A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3676521"/>
    <w:multiLevelType w:val="multilevel"/>
    <w:tmpl w:val="D6EE0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5377671"/>
    <w:multiLevelType w:val="multilevel"/>
    <w:tmpl w:val="4312879A"/>
    <w:styleLink w:val="WWNum1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6" w15:restartNumberingAfterBreak="0">
    <w:nsid w:val="27D01B6E"/>
    <w:multiLevelType w:val="hybridMultilevel"/>
    <w:tmpl w:val="0338D28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B800FC9"/>
    <w:multiLevelType w:val="hybridMultilevel"/>
    <w:tmpl w:val="53C4D5B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BFF1FB3"/>
    <w:multiLevelType w:val="multilevel"/>
    <w:tmpl w:val="8DA22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C0D1C78"/>
    <w:multiLevelType w:val="multilevel"/>
    <w:tmpl w:val="A05A1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C516672"/>
    <w:multiLevelType w:val="multilevel"/>
    <w:tmpl w:val="C7C68366"/>
    <w:styleLink w:val="WWNum2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1" w15:restartNumberingAfterBreak="0">
    <w:nsid w:val="32117B36"/>
    <w:multiLevelType w:val="multilevel"/>
    <w:tmpl w:val="44C002A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2" w15:restartNumberingAfterBreak="0">
    <w:nsid w:val="327F7CB0"/>
    <w:multiLevelType w:val="multilevel"/>
    <w:tmpl w:val="7A72EF9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33A201B4"/>
    <w:multiLevelType w:val="hybridMultilevel"/>
    <w:tmpl w:val="0150969C"/>
    <w:lvl w:ilvl="0" w:tplc="080A000F">
      <w:start w:val="1"/>
      <w:numFmt w:val="decimal"/>
      <w:lvlText w:val="%1.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33EC23BB"/>
    <w:multiLevelType w:val="hybridMultilevel"/>
    <w:tmpl w:val="D5F6DFC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3EF0916"/>
    <w:multiLevelType w:val="hybridMultilevel"/>
    <w:tmpl w:val="826A84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45C7AFD"/>
    <w:multiLevelType w:val="hybridMultilevel"/>
    <w:tmpl w:val="2CF40A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543106E"/>
    <w:multiLevelType w:val="multilevel"/>
    <w:tmpl w:val="F970E4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38A71E05"/>
    <w:multiLevelType w:val="hybridMultilevel"/>
    <w:tmpl w:val="D7DCBC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B2F3CCA"/>
    <w:multiLevelType w:val="hybridMultilevel"/>
    <w:tmpl w:val="D2E6775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B4D47E2"/>
    <w:multiLevelType w:val="hybridMultilevel"/>
    <w:tmpl w:val="BCB4C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E1850E1"/>
    <w:multiLevelType w:val="hybridMultilevel"/>
    <w:tmpl w:val="27206A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F0E3833"/>
    <w:multiLevelType w:val="hybridMultilevel"/>
    <w:tmpl w:val="03E027D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3F683D32"/>
    <w:multiLevelType w:val="multilevel"/>
    <w:tmpl w:val="BC20B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0402B6B"/>
    <w:multiLevelType w:val="multilevel"/>
    <w:tmpl w:val="D9DA3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28776E0"/>
    <w:multiLevelType w:val="hybridMultilevel"/>
    <w:tmpl w:val="8AC65C8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3596C06"/>
    <w:multiLevelType w:val="hybridMultilevel"/>
    <w:tmpl w:val="EFB44E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570112A"/>
    <w:multiLevelType w:val="hybridMultilevel"/>
    <w:tmpl w:val="7BD040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6237142"/>
    <w:multiLevelType w:val="multilevel"/>
    <w:tmpl w:val="9C503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96901A7"/>
    <w:multiLevelType w:val="multilevel"/>
    <w:tmpl w:val="43EC2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AC778DB"/>
    <w:multiLevelType w:val="hybridMultilevel"/>
    <w:tmpl w:val="7F1AAC8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E056CC3"/>
    <w:multiLevelType w:val="hybridMultilevel"/>
    <w:tmpl w:val="A6E2D6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EC232F6"/>
    <w:multiLevelType w:val="multilevel"/>
    <w:tmpl w:val="8DE61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50227309"/>
    <w:multiLevelType w:val="multilevel"/>
    <w:tmpl w:val="C7243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03C5350"/>
    <w:multiLevelType w:val="multilevel"/>
    <w:tmpl w:val="CAE429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0E93230"/>
    <w:multiLevelType w:val="hybridMultilevel"/>
    <w:tmpl w:val="4A6ED5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555E4177"/>
    <w:multiLevelType w:val="hybridMultilevel"/>
    <w:tmpl w:val="8A3820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8AC77B8"/>
    <w:multiLevelType w:val="hybridMultilevel"/>
    <w:tmpl w:val="0338D28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E274242"/>
    <w:multiLevelType w:val="hybridMultilevel"/>
    <w:tmpl w:val="65E451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ECA28FF"/>
    <w:multiLevelType w:val="hybridMultilevel"/>
    <w:tmpl w:val="FF5023D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2AA708C"/>
    <w:multiLevelType w:val="multilevel"/>
    <w:tmpl w:val="E230F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66145F59"/>
    <w:multiLevelType w:val="multilevel"/>
    <w:tmpl w:val="589A7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</w:rPr>
    </w:lvl>
    <w:lvl w:ilvl="2">
      <w:start w:val="4"/>
      <w:numFmt w:val="bullet"/>
      <w:lvlText w:val="-"/>
      <w:lvlJc w:val="left"/>
      <w:pPr>
        <w:ind w:left="2160" w:hanging="360"/>
      </w:pPr>
      <w:rPr>
        <w:rFonts w:ascii="Roboto" w:eastAsia="Roboto" w:hAnsi="Roboto" w:cs="Roboto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6A3363F1"/>
    <w:multiLevelType w:val="multilevel"/>
    <w:tmpl w:val="CD26E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ABB4E00"/>
    <w:multiLevelType w:val="hybridMultilevel"/>
    <w:tmpl w:val="724A1498"/>
    <w:lvl w:ilvl="0" w:tplc="DD64C3C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C6773AA"/>
    <w:multiLevelType w:val="multilevel"/>
    <w:tmpl w:val="36A4B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CD737E8"/>
    <w:multiLevelType w:val="multilevel"/>
    <w:tmpl w:val="10029D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6D053031"/>
    <w:multiLevelType w:val="multilevel"/>
    <w:tmpl w:val="17D0E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6F9D33D2"/>
    <w:multiLevelType w:val="hybridMultilevel"/>
    <w:tmpl w:val="88BAED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1EF1F9B"/>
    <w:multiLevelType w:val="multilevel"/>
    <w:tmpl w:val="11507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3A3151C"/>
    <w:multiLevelType w:val="multilevel"/>
    <w:tmpl w:val="0308B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8EC4E7C"/>
    <w:multiLevelType w:val="multilevel"/>
    <w:tmpl w:val="636A6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9365194"/>
    <w:multiLevelType w:val="hybridMultilevel"/>
    <w:tmpl w:val="D87A77A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A072471"/>
    <w:multiLevelType w:val="multilevel"/>
    <w:tmpl w:val="7682B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7B140AC0"/>
    <w:multiLevelType w:val="hybridMultilevel"/>
    <w:tmpl w:val="3970DDF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7FCC0388"/>
    <w:multiLevelType w:val="hybridMultilevel"/>
    <w:tmpl w:val="3898874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1759468">
    <w:abstractNumId w:val="46"/>
  </w:num>
  <w:num w:numId="2" w16cid:durableId="1485470897">
    <w:abstractNumId w:val="8"/>
  </w:num>
  <w:num w:numId="3" w16cid:durableId="1296646126">
    <w:abstractNumId w:val="68"/>
  </w:num>
  <w:num w:numId="4" w16cid:durableId="126971247">
    <w:abstractNumId w:val="4"/>
  </w:num>
  <w:num w:numId="5" w16cid:durableId="199444042">
    <w:abstractNumId w:val="12"/>
  </w:num>
  <w:num w:numId="6" w16cid:durableId="1820809373">
    <w:abstractNumId w:val="25"/>
  </w:num>
  <w:num w:numId="7" w16cid:durableId="24143745">
    <w:abstractNumId w:val="20"/>
  </w:num>
  <w:num w:numId="8" w16cid:durableId="1652320258">
    <w:abstractNumId w:val="30"/>
  </w:num>
  <w:num w:numId="9" w16cid:durableId="411319143">
    <w:abstractNumId w:val="61"/>
  </w:num>
  <w:num w:numId="10" w16cid:durableId="495536918">
    <w:abstractNumId w:val="1"/>
  </w:num>
  <w:num w:numId="11" w16cid:durableId="236136794">
    <w:abstractNumId w:val="35"/>
  </w:num>
  <w:num w:numId="12" w16cid:durableId="94399837">
    <w:abstractNumId w:val="40"/>
  </w:num>
  <w:num w:numId="13" w16cid:durableId="1376586564">
    <w:abstractNumId w:val="71"/>
  </w:num>
  <w:num w:numId="14" w16cid:durableId="976186113">
    <w:abstractNumId w:val="56"/>
  </w:num>
  <w:num w:numId="15" w16cid:durableId="585959326">
    <w:abstractNumId w:val="27"/>
  </w:num>
  <w:num w:numId="16" w16cid:durableId="133258837">
    <w:abstractNumId w:val="58"/>
  </w:num>
  <w:num w:numId="17" w16cid:durableId="986318317">
    <w:abstractNumId w:val="36"/>
  </w:num>
  <w:num w:numId="18" w16cid:durableId="365179702">
    <w:abstractNumId w:val="43"/>
  </w:num>
  <w:num w:numId="19" w16cid:durableId="255485068">
    <w:abstractNumId w:val="32"/>
  </w:num>
  <w:num w:numId="20" w16cid:durableId="889344358">
    <w:abstractNumId w:val="3"/>
  </w:num>
  <w:num w:numId="21" w16cid:durableId="373509445">
    <w:abstractNumId w:val="37"/>
  </w:num>
  <w:num w:numId="22" w16cid:durableId="161550583">
    <w:abstractNumId w:val="31"/>
  </w:num>
  <w:num w:numId="23" w16cid:durableId="674770117">
    <w:abstractNumId w:val="16"/>
  </w:num>
  <w:num w:numId="24" w16cid:durableId="1409107917">
    <w:abstractNumId w:val="5"/>
  </w:num>
  <w:num w:numId="25" w16cid:durableId="354962226">
    <w:abstractNumId w:val="38"/>
  </w:num>
  <w:num w:numId="26" w16cid:durableId="2006395971">
    <w:abstractNumId w:val="7"/>
  </w:num>
  <w:num w:numId="27" w16cid:durableId="1642878645">
    <w:abstractNumId w:val="55"/>
  </w:num>
  <w:num w:numId="28" w16cid:durableId="1236161523">
    <w:abstractNumId w:val="41"/>
  </w:num>
  <w:num w:numId="29" w16cid:durableId="1829011397">
    <w:abstractNumId w:val="14"/>
  </w:num>
  <w:num w:numId="30" w16cid:durableId="1580866230">
    <w:abstractNumId w:val="47"/>
  </w:num>
  <w:num w:numId="31" w16cid:durableId="654258078">
    <w:abstractNumId w:val="73"/>
  </w:num>
  <w:num w:numId="32" w16cid:durableId="1283801095">
    <w:abstractNumId w:val="6"/>
  </w:num>
  <w:num w:numId="33" w16cid:durableId="44262442">
    <w:abstractNumId w:val="63"/>
  </w:num>
  <w:num w:numId="34" w16cid:durableId="42678806">
    <w:abstractNumId w:val="53"/>
  </w:num>
  <w:num w:numId="35" w16cid:durableId="1172522532">
    <w:abstractNumId w:val="44"/>
  </w:num>
  <w:num w:numId="36" w16cid:durableId="93208276">
    <w:abstractNumId w:val="15"/>
  </w:num>
  <w:num w:numId="37" w16cid:durableId="407307019">
    <w:abstractNumId w:val="59"/>
  </w:num>
  <w:num w:numId="38" w16cid:durableId="107354241">
    <w:abstractNumId w:val="64"/>
  </w:num>
  <w:num w:numId="39" w16cid:durableId="1842693836">
    <w:abstractNumId w:val="45"/>
  </w:num>
  <w:num w:numId="40" w16cid:durableId="1794399066">
    <w:abstractNumId w:val="51"/>
  </w:num>
  <w:num w:numId="41" w16cid:durableId="1826896224">
    <w:abstractNumId w:val="65"/>
  </w:num>
  <w:num w:numId="42" w16cid:durableId="998463217">
    <w:abstractNumId w:val="49"/>
  </w:num>
  <w:num w:numId="43" w16cid:durableId="1865436058">
    <w:abstractNumId w:val="29"/>
  </w:num>
  <w:num w:numId="44" w16cid:durableId="2131121253">
    <w:abstractNumId w:val="13"/>
  </w:num>
  <w:num w:numId="45" w16cid:durableId="681858759">
    <w:abstractNumId w:val="62"/>
  </w:num>
  <w:num w:numId="46" w16cid:durableId="908001834">
    <w:abstractNumId w:val="26"/>
  </w:num>
  <w:num w:numId="47" w16cid:durableId="287663354">
    <w:abstractNumId w:val="57"/>
  </w:num>
  <w:num w:numId="48" w16cid:durableId="2011368837">
    <w:abstractNumId w:val="72"/>
  </w:num>
  <w:num w:numId="49" w16cid:durableId="1357852556">
    <w:abstractNumId w:val="60"/>
  </w:num>
  <w:num w:numId="50" w16cid:durableId="551187781">
    <w:abstractNumId w:val="48"/>
  </w:num>
  <w:num w:numId="51" w16cid:durableId="1540898933">
    <w:abstractNumId w:val="74"/>
  </w:num>
  <w:num w:numId="52" w16cid:durableId="757793699">
    <w:abstractNumId w:val="67"/>
  </w:num>
  <w:num w:numId="53" w16cid:durableId="1715890807">
    <w:abstractNumId w:val="34"/>
  </w:num>
  <w:num w:numId="54" w16cid:durableId="1614172392">
    <w:abstractNumId w:val="10"/>
  </w:num>
  <w:num w:numId="55" w16cid:durableId="1244218428">
    <w:abstractNumId w:val="39"/>
  </w:num>
  <w:num w:numId="56" w16cid:durableId="187528227">
    <w:abstractNumId w:val="33"/>
  </w:num>
  <w:num w:numId="57" w16cid:durableId="1792747622">
    <w:abstractNumId w:val="9"/>
  </w:num>
  <w:num w:numId="58" w16cid:durableId="1682850063">
    <w:abstractNumId w:val="17"/>
  </w:num>
  <w:num w:numId="59" w16cid:durableId="521090538">
    <w:abstractNumId w:val="11"/>
  </w:num>
  <w:num w:numId="60" w16cid:durableId="980184782">
    <w:abstractNumId w:val="22"/>
  </w:num>
  <w:num w:numId="61" w16cid:durableId="215119815">
    <w:abstractNumId w:val="23"/>
  </w:num>
  <w:num w:numId="62" w16cid:durableId="887959225">
    <w:abstractNumId w:val="54"/>
  </w:num>
  <w:num w:numId="63" w16cid:durableId="1852722022">
    <w:abstractNumId w:val="50"/>
  </w:num>
  <w:num w:numId="64" w16cid:durableId="1651786730">
    <w:abstractNumId w:val="24"/>
  </w:num>
  <w:num w:numId="65" w16cid:durableId="109054403">
    <w:abstractNumId w:val="28"/>
  </w:num>
  <w:num w:numId="66" w16cid:durableId="2064790078">
    <w:abstractNumId w:val="21"/>
  </w:num>
  <w:num w:numId="67" w16cid:durableId="1604605742">
    <w:abstractNumId w:val="42"/>
  </w:num>
  <w:num w:numId="68" w16cid:durableId="581109327">
    <w:abstractNumId w:val="0"/>
  </w:num>
  <w:num w:numId="69" w16cid:durableId="644506058">
    <w:abstractNumId w:val="70"/>
  </w:num>
  <w:num w:numId="70" w16cid:durableId="598369529">
    <w:abstractNumId w:val="52"/>
  </w:num>
  <w:num w:numId="71" w16cid:durableId="1381709801">
    <w:abstractNumId w:val="18"/>
  </w:num>
  <w:num w:numId="72" w16cid:durableId="1382438466">
    <w:abstractNumId w:val="2"/>
  </w:num>
  <w:num w:numId="73" w16cid:durableId="1009141837">
    <w:abstractNumId w:val="66"/>
  </w:num>
  <w:num w:numId="74" w16cid:durableId="2001537012">
    <w:abstractNumId w:val="69"/>
  </w:num>
  <w:num w:numId="75" w16cid:durableId="161700815">
    <w:abstractNumId w:val="19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990"/>
    <w:rsid w:val="0000088C"/>
    <w:rsid w:val="00002696"/>
    <w:rsid w:val="00002E1B"/>
    <w:rsid w:val="000034E4"/>
    <w:rsid w:val="000110F6"/>
    <w:rsid w:val="00013276"/>
    <w:rsid w:val="000211A8"/>
    <w:rsid w:val="00023031"/>
    <w:rsid w:val="000234D3"/>
    <w:rsid w:val="00025E8C"/>
    <w:rsid w:val="00034A26"/>
    <w:rsid w:val="00041432"/>
    <w:rsid w:val="00043347"/>
    <w:rsid w:val="00047A93"/>
    <w:rsid w:val="0005498E"/>
    <w:rsid w:val="0006218A"/>
    <w:rsid w:val="00063CBA"/>
    <w:rsid w:val="00066F6E"/>
    <w:rsid w:val="00073752"/>
    <w:rsid w:val="00074FC3"/>
    <w:rsid w:val="000809DD"/>
    <w:rsid w:val="00081808"/>
    <w:rsid w:val="00083E9C"/>
    <w:rsid w:val="00085544"/>
    <w:rsid w:val="00086B8F"/>
    <w:rsid w:val="0009259F"/>
    <w:rsid w:val="000A0462"/>
    <w:rsid w:val="000A406C"/>
    <w:rsid w:val="000A7879"/>
    <w:rsid w:val="000B3D2D"/>
    <w:rsid w:val="000C7245"/>
    <w:rsid w:val="000D06AA"/>
    <w:rsid w:val="000D7FCC"/>
    <w:rsid w:val="000E627A"/>
    <w:rsid w:val="000E66CF"/>
    <w:rsid w:val="000F2D3D"/>
    <w:rsid w:val="000F5081"/>
    <w:rsid w:val="000F6387"/>
    <w:rsid w:val="000F6580"/>
    <w:rsid w:val="000F78F9"/>
    <w:rsid w:val="000F7ABA"/>
    <w:rsid w:val="00100D13"/>
    <w:rsid w:val="00101A85"/>
    <w:rsid w:val="0010600B"/>
    <w:rsid w:val="00112B2D"/>
    <w:rsid w:val="00114B29"/>
    <w:rsid w:val="001163A5"/>
    <w:rsid w:val="00122EC0"/>
    <w:rsid w:val="001333D4"/>
    <w:rsid w:val="00137CB0"/>
    <w:rsid w:val="00144898"/>
    <w:rsid w:val="001509F3"/>
    <w:rsid w:val="0015174B"/>
    <w:rsid w:val="001726B3"/>
    <w:rsid w:val="00172F12"/>
    <w:rsid w:val="001753C7"/>
    <w:rsid w:val="00182994"/>
    <w:rsid w:val="00184A0B"/>
    <w:rsid w:val="001957DD"/>
    <w:rsid w:val="001A0675"/>
    <w:rsid w:val="001A4773"/>
    <w:rsid w:val="001A6366"/>
    <w:rsid w:val="001A64B6"/>
    <w:rsid w:val="001C18A3"/>
    <w:rsid w:val="001C3E46"/>
    <w:rsid w:val="001D072E"/>
    <w:rsid w:val="001D72E2"/>
    <w:rsid w:val="001E12E8"/>
    <w:rsid w:val="001E64FB"/>
    <w:rsid w:val="001E730B"/>
    <w:rsid w:val="001F5738"/>
    <w:rsid w:val="001F6B69"/>
    <w:rsid w:val="002008A9"/>
    <w:rsid w:val="0021360F"/>
    <w:rsid w:val="00220847"/>
    <w:rsid w:val="00234C6C"/>
    <w:rsid w:val="00235EB9"/>
    <w:rsid w:val="00244CED"/>
    <w:rsid w:val="0024656F"/>
    <w:rsid w:val="00251A67"/>
    <w:rsid w:val="002641D8"/>
    <w:rsid w:val="00275284"/>
    <w:rsid w:val="00275543"/>
    <w:rsid w:val="0027568D"/>
    <w:rsid w:val="00286F6A"/>
    <w:rsid w:val="002A1C6E"/>
    <w:rsid w:val="002A5AED"/>
    <w:rsid w:val="002A797D"/>
    <w:rsid w:val="002B6C6C"/>
    <w:rsid w:val="002C6DCF"/>
    <w:rsid w:val="002D3FDA"/>
    <w:rsid w:val="002F4B09"/>
    <w:rsid w:val="003019CB"/>
    <w:rsid w:val="003022D4"/>
    <w:rsid w:val="00307EEC"/>
    <w:rsid w:val="00314C1B"/>
    <w:rsid w:val="00315EE7"/>
    <w:rsid w:val="0032289D"/>
    <w:rsid w:val="0033015E"/>
    <w:rsid w:val="0033582F"/>
    <w:rsid w:val="00335896"/>
    <w:rsid w:val="00335C93"/>
    <w:rsid w:val="003509C7"/>
    <w:rsid w:val="00360671"/>
    <w:rsid w:val="00364F1B"/>
    <w:rsid w:val="00376092"/>
    <w:rsid w:val="00376749"/>
    <w:rsid w:val="00382817"/>
    <w:rsid w:val="00390F32"/>
    <w:rsid w:val="003916A6"/>
    <w:rsid w:val="0039584F"/>
    <w:rsid w:val="003A21EA"/>
    <w:rsid w:val="003A7F00"/>
    <w:rsid w:val="003B0614"/>
    <w:rsid w:val="003B2017"/>
    <w:rsid w:val="003B20D3"/>
    <w:rsid w:val="003B327B"/>
    <w:rsid w:val="003B37A4"/>
    <w:rsid w:val="003B5586"/>
    <w:rsid w:val="003C1C3A"/>
    <w:rsid w:val="003C260E"/>
    <w:rsid w:val="003C26C8"/>
    <w:rsid w:val="003E0513"/>
    <w:rsid w:val="003F09B1"/>
    <w:rsid w:val="003F2F7E"/>
    <w:rsid w:val="004039F4"/>
    <w:rsid w:val="00406253"/>
    <w:rsid w:val="00406C48"/>
    <w:rsid w:val="00411632"/>
    <w:rsid w:val="00421B76"/>
    <w:rsid w:val="00425CC7"/>
    <w:rsid w:val="0043391F"/>
    <w:rsid w:val="004340EC"/>
    <w:rsid w:val="00436CFA"/>
    <w:rsid w:val="00446590"/>
    <w:rsid w:val="00447D6B"/>
    <w:rsid w:val="004535E4"/>
    <w:rsid w:val="004607A3"/>
    <w:rsid w:val="004667F1"/>
    <w:rsid w:val="00467241"/>
    <w:rsid w:val="00475928"/>
    <w:rsid w:val="00475E92"/>
    <w:rsid w:val="004769B6"/>
    <w:rsid w:val="004777D0"/>
    <w:rsid w:val="00477BAA"/>
    <w:rsid w:val="00480C3C"/>
    <w:rsid w:val="0048461D"/>
    <w:rsid w:val="004858FB"/>
    <w:rsid w:val="00486354"/>
    <w:rsid w:val="00492D56"/>
    <w:rsid w:val="004944CB"/>
    <w:rsid w:val="004A6DCB"/>
    <w:rsid w:val="004C20FA"/>
    <w:rsid w:val="004C7D95"/>
    <w:rsid w:val="004D18F9"/>
    <w:rsid w:val="004E6258"/>
    <w:rsid w:val="004F4CE6"/>
    <w:rsid w:val="00512F54"/>
    <w:rsid w:val="005159DC"/>
    <w:rsid w:val="00517843"/>
    <w:rsid w:val="00524F09"/>
    <w:rsid w:val="005252DB"/>
    <w:rsid w:val="00531DFF"/>
    <w:rsid w:val="00542B7C"/>
    <w:rsid w:val="0054443A"/>
    <w:rsid w:val="00545A7F"/>
    <w:rsid w:val="00552109"/>
    <w:rsid w:val="0055296B"/>
    <w:rsid w:val="00557926"/>
    <w:rsid w:val="00567EC7"/>
    <w:rsid w:val="00573361"/>
    <w:rsid w:val="00576854"/>
    <w:rsid w:val="0057757F"/>
    <w:rsid w:val="00580895"/>
    <w:rsid w:val="00582129"/>
    <w:rsid w:val="005825F7"/>
    <w:rsid w:val="00586F97"/>
    <w:rsid w:val="005916AD"/>
    <w:rsid w:val="00591A50"/>
    <w:rsid w:val="005A63E7"/>
    <w:rsid w:val="005B22A8"/>
    <w:rsid w:val="005B31A7"/>
    <w:rsid w:val="005B7D02"/>
    <w:rsid w:val="005C08E3"/>
    <w:rsid w:val="005D24B3"/>
    <w:rsid w:val="005D5F1F"/>
    <w:rsid w:val="005E2F29"/>
    <w:rsid w:val="005E5061"/>
    <w:rsid w:val="005E5593"/>
    <w:rsid w:val="005E5801"/>
    <w:rsid w:val="005F1B6E"/>
    <w:rsid w:val="005F2F3F"/>
    <w:rsid w:val="00602C55"/>
    <w:rsid w:val="00626230"/>
    <w:rsid w:val="006345AC"/>
    <w:rsid w:val="00635EC1"/>
    <w:rsid w:val="00636546"/>
    <w:rsid w:val="006400F4"/>
    <w:rsid w:val="006426AD"/>
    <w:rsid w:val="006509E0"/>
    <w:rsid w:val="00651981"/>
    <w:rsid w:val="00653C94"/>
    <w:rsid w:val="00656577"/>
    <w:rsid w:val="00656D7E"/>
    <w:rsid w:val="00657EB4"/>
    <w:rsid w:val="0066112A"/>
    <w:rsid w:val="00665E91"/>
    <w:rsid w:val="00666B92"/>
    <w:rsid w:val="006676C4"/>
    <w:rsid w:val="00667F52"/>
    <w:rsid w:val="00673455"/>
    <w:rsid w:val="006741BE"/>
    <w:rsid w:val="00674990"/>
    <w:rsid w:val="006777F2"/>
    <w:rsid w:val="006831A5"/>
    <w:rsid w:val="0068580E"/>
    <w:rsid w:val="00687F7B"/>
    <w:rsid w:val="00695D56"/>
    <w:rsid w:val="00696EDC"/>
    <w:rsid w:val="006A01D2"/>
    <w:rsid w:val="006A08A1"/>
    <w:rsid w:val="006A57AD"/>
    <w:rsid w:val="006B6135"/>
    <w:rsid w:val="006C04B1"/>
    <w:rsid w:val="006C61D0"/>
    <w:rsid w:val="006C6F38"/>
    <w:rsid w:val="006C7626"/>
    <w:rsid w:val="006C7BC2"/>
    <w:rsid w:val="006D1AC2"/>
    <w:rsid w:val="006D2957"/>
    <w:rsid w:val="006D3198"/>
    <w:rsid w:val="006D61DC"/>
    <w:rsid w:val="006D75AE"/>
    <w:rsid w:val="006E0F3A"/>
    <w:rsid w:val="006E4E9A"/>
    <w:rsid w:val="006F164B"/>
    <w:rsid w:val="0070170F"/>
    <w:rsid w:val="00702CF2"/>
    <w:rsid w:val="007031A0"/>
    <w:rsid w:val="00703FD5"/>
    <w:rsid w:val="00704723"/>
    <w:rsid w:val="00706426"/>
    <w:rsid w:val="0071025F"/>
    <w:rsid w:val="00714B9E"/>
    <w:rsid w:val="00731447"/>
    <w:rsid w:val="00736804"/>
    <w:rsid w:val="00740FAD"/>
    <w:rsid w:val="0074689D"/>
    <w:rsid w:val="00750A24"/>
    <w:rsid w:val="0075125E"/>
    <w:rsid w:val="00751E08"/>
    <w:rsid w:val="00757C3C"/>
    <w:rsid w:val="0077242C"/>
    <w:rsid w:val="007756B0"/>
    <w:rsid w:val="00776A6D"/>
    <w:rsid w:val="007805DE"/>
    <w:rsid w:val="00782654"/>
    <w:rsid w:val="00783488"/>
    <w:rsid w:val="0078598B"/>
    <w:rsid w:val="00791F68"/>
    <w:rsid w:val="00793FFE"/>
    <w:rsid w:val="007A26CC"/>
    <w:rsid w:val="007A2867"/>
    <w:rsid w:val="007A36B0"/>
    <w:rsid w:val="007A5900"/>
    <w:rsid w:val="007B2285"/>
    <w:rsid w:val="007B31C2"/>
    <w:rsid w:val="007B610F"/>
    <w:rsid w:val="007C00E7"/>
    <w:rsid w:val="007C72D9"/>
    <w:rsid w:val="007D3096"/>
    <w:rsid w:val="007D3F58"/>
    <w:rsid w:val="007D6DE4"/>
    <w:rsid w:val="007E1895"/>
    <w:rsid w:val="007E3109"/>
    <w:rsid w:val="007F1F81"/>
    <w:rsid w:val="00802577"/>
    <w:rsid w:val="00802C59"/>
    <w:rsid w:val="00802CAA"/>
    <w:rsid w:val="008039BA"/>
    <w:rsid w:val="00804BBC"/>
    <w:rsid w:val="008065C1"/>
    <w:rsid w:val="00810A4F"/>
    <w:rsid w:val="00811C4F"/>
    <w:rsid w:val="0081343D"/>
    <w:rsid w:val="0082397F"/>
    <w:rsid w:val="00824343"/>
    <w:rsid w:val="00825CFC"/>
    <w:rsid w:val="00834AE2"/>
    <w:rsid w:val="00836F00"/>
    <w:rsid w:val="00837C05"/>
    <w:rsid w:val="00841172"/>
    <w:rsid w:val="00841F04"/>
    <w:rsid w:val="0084501E"/>
    <w:rsid w:val="00846F75"/>
    <w:rsid w:val="0085549A"/>
    <w:rsid w:val="00864D83"/>
    <w:rsid w:val="00866F8A"/>
    <w:rsid w:val="0087270D"/>
    <w:rsid w:val="00873093"/>
    <w:rsid w:val="0088007F"/>
    <w:rsid w:val="0088407A"/>
    <w:rsid w:val="0088799E"/>
    <w:rsid w:val="0089365D"/>
    <w:rsid w:val="00896D1F"/>
    <w:rsid w:val="008A2D13"/>
    <w:rsid w:val="008B43C1"/>
    <w:rsid w:val="008C0666"/>
    <w:rsid w:val="008C3909"/>
    <w:rsid w:val="008C70F2"/>
    <w:rsid w:val="008C746E"/>
    <w:rsid w:val="008D033D"/>
    <w:rsid w:val="008D1474"/>
    <w:rsid w:val="008D30E3"/>
    <w:rsid w:val="008D50D9"/>
    <w:rsid w:val="008D7CB3"/>
    <w:rsid w:val="008E2B3B"/>
    <w:rsid w:val="008E45BA"/>
    <w:rsid w:val="008E5DE9"/>
    <w:rsid w:val="008E6DC4"/>
    <w:rsid w:val="008F75F8"/>
    <w:rsid w:val="00900A92"/>
    <w:rsid w:val="0090356D"/>
    <w:rsid w:val="00910FBE"/>
    <w:rsid w:val="00912576"/>
    <w:rsid w:val="00920C02"/>
    <w:rsid w:val="00921E33"/>
    <w:rsid w:val="00923035"/>
    <w:rsid w:val="0093174B"/>
    <w:rsid w:val="0093219A"/>
    <w:rsid w:val="009353E1"/>
    <w:rsid w:val="009353F6"/>
    <w:rsid w:val="009405E0"/>
    <w:rsid w:val="00941B88"/>
    <w:rsid w:val="00942CB9"/>
    <w:rsid w:val="00946284"/>
    <w:rsid w:val="0095237C"/>
    <w:rsid w:val="00954280"/>
    <w:rsid w:val="00962850"/>
    <w:rsid w:val="00974FA4"/>
    <w:rsid w:val="0097761A"/>
    <w:rsid w:val="00982DC7"/>
    <w:rsid w:val="0099136F"/>
    <w:rsid w:val="00991506"/>
    <w:rsid w:val="00993DE7"/>
    <w:rsid w:val="00995981"/>
    <w:rsid w:val="00996202"/>
    <w:rsid w:val="009A5B9F"/>
    <w:rsid w:val="009A5D7A"/>
    <w:rsid w:val="009B14A4"/>
    <w:rsid w:val="009B7C2C"/>
    <w:rsid w:val="009C2153"/>
    <w:rsid w:val="009C4EA4"/>
    <w:rsid w:val="009C50EE"/>
    <w:rsid w:val="009C7608"/>
    <w:rsid w:val="009C7D4F"/>
    <w:rsid w:val="009D0D8F"/>
    <w:rsid w:val="009D15D0"/>
    <w:rsid w:val="009D1B27"/>
    <w:rsid w:val="009D67C9"/>
    <w:rsid w:val="009E20C8"/>
    <w:rsid w:val="009E224E"/>
    <w:rsid w:val="009E2580"/>
    <w:rsid w:val="009E7EC2"/>
    <w:rsid w:val="009F1292"/>
    <w:rsid w:val="009F150C"/>
    <w:rsid w:val="009F52D4"/>
    <w:rsid w:val="009F5A29"/>
    <w:rsid w:val="00A009C5"/>
    <w:rsid w:val="00A01BBB"/>
    <w:rsid w:val="00A047BA"/>
    <w:rsid w:val="00A075C8"/>
    <w:rsid w:val="00A128A3"/>
    <w:rsid w:val="00A156FB"/>
    <w:rsid w:val="00A234A2"/>
    <w:rsid w:val="00A25154"/>
    <w:rsid w:val="00A27AD0"/>
    <w:rsid w:val="00A34F54"/>
    <w:rsid w:val="00A401A5"/>
    <w:rsid w:val="00A404F5"/>
    <w:rsid w:val="00A406D4"/>
    <w:rsid w:val="00A408B0"/>
    <w:rsid w:val="00A45305"/>
    <w:rsid w:val="00A56133"/>
    <w:rsid w:val="00A67537"/>
    <w:rsid w:val="00A72659"/>
    <w:rsid w:val="00A729BE"/>
    <w:rsid w:val="00A74A9B"/>
    <w:rsid w:val="00A7583E"/>
    <w:rsid w:val="00A7639C"/>
    <w:rsid w:val="00A80530"/>
    <w:rsid w:val="00A84997"/>
    <w:rsid w:val="00A87A71"/>
    <w:rsid w:val="00AA26AB"/>
    <w:rsid w:val="00AA3837"/>
    <w:rsid w:val="00AA5EAE"/>
    <w:rsid w:val="00AA5F61"/>
    <w:rsid w:val="00AB2A55"/>
    <w:rsid w:val="00AB5064"/>
    <w:rsid w:val="00AB780B"/>
    <w:rsid w:val="00AC0C8F"/>
    <w:rsid w:val="00AC2544"/>
    <w:rsid w:val="00AC4EB9"/>
    <w:rsid w:val="00AD0184"/>
    <w:rsid w:val="00AD0DD0"/>
    <w:rsid w:val="00AE10CE"/>
    <w:rsid w:val="00AE63C2"/>
    <w:rsid w:val="00AF1C2E"/>
    <w:rsid w:val="00AF1DD6"/>
    <w:rsid w:val="00AF6682"/>
    <w:rsid w:val="00B030FD"/>
    <w:rsid w:val="00B05483"/>
    <w:rsid w:val="00B151E1"/>
    <w:rsid w:val="00B2072C"/>
    <w:rsid w:val="00B26239"/>
    <w:rsid w:val="00B35610"/>
    <w:rsid w:val="00B36A85"/>
    <w:rsid w:val="00B37D8F"/>
    <w:rsid w:val="00B405C0"/>
    <w:rsid w:val="00B43469"/>
    <w:rsid w:val="00B444B4"/>
    <w:rsid w:val="00B45ABC"/>
    <w:rsid w:val="00B50AF9"/>
    <w:rsid w:val="00B53566"/>
    <w:rsid w:val="00B55AD1"/>
    <w:rsid w:val="00B560D8"/>
    <w:rsid w:val="00B65F77"/>
    <w:rsid w:val="00B66B43"/>
    <w:rsid w:val="00B7051C"/>
    <w:rsid w:val="00B71679"/>
    <w:rsid w:val="00B7363C"/>
    <w:rsid w:val="00B753CD"/>
    <w:rsid w:val="00B768D9"/>
    <w:rsid w:val="00B77DA2"/>
    <w:rsid w:val="00B800A2"/>
    <w:rsid w:val="00B93C8C"/>
    <w:rsid w:val="00B95CAA"/>
    <w:rsid w:val="00B95D04"/>
    <w:rsid w:val="00BB1F2C"/>
    <w:rsid w:val="00BC7DD0"/>
    <w:rsid w:val="00BD6C2C"/>
    <w:rsid w:val="00BE0067"/>
    <w:rsid w:val="00BE349E"/>
    <w:rsid w:val="00BE7D5D"/>
    <w:rsid w:val="00BF36D9"/>
    <w:rsid w:val="00C01FA3"/>
    <w:rsid w:val="00C046C0"/>
    <w:rsid w:val="00C10CE4"/>
    <w:rsid w:val="00C154CE"/>
    <w:rsid w:val="00C236CA"/>
    <w:rsid w:val="00C25F99"/>
    <w:rsid w:val="00C3022A"/>
    <w:rsid w:val="00C31FE4"/>
    <w:rsid w:val="00C42CC1"/>
    <w:rsid w:val="00C44C5D"/>
    <w:rsid w:val="00C453C1"/>
    <w:rsid w:val="00C608D1"/>
    <w:rsid w:val="00C62191"/>
    <w:rsid w:val="00C63819"/>
    <w:rsid w:val="00C81DA0"/>
    <w:rsid w:val="00C82F5E"/>
    <w:rsid w:val="00C87B6C"/>
    <w:rsid w:val="00C90032"/>
    <w:rsid w:val="00CC2F6E"/>
    <w:rsid w:val="00CC4969"/>
    <w:rsid w:val="00CC650B"/>
    <w:rsid w:val="00CC6AF5"/>
    <w:rsid w:val="00CC752E"/>
    <w:rsid w:val="00CD568C"/>
    <w:rsid w:val="00CD5971"/>
    <w:rsid w:val="00CD6E6A"/>
    <w:rsid w:val="00CF3979"/>
    <w:rsid w:val="00CF3A88"/>
    <w:rsid w:val="00CF7F6D"/>
    <w:rsid w:val="00D02B8B"/>
    <w:rsid w:val="00D0509E"/>
    <w:rsid w:val="00D06F1A"/>
    <w:rsid w:val="00D10831"/>
    <w:rsid w:val="00D10B23"/>
    <w:rsid w:val="00D11887"/>
    <w:rsid w:val="00D11EBE"/>
    <w:rsid w:val="00D22F4C"/>
    <w:rsid w:val="00D26577"/>
    <w:rsid w:val="00D27356"/>
    <w:rsid w:val="00D36D5E"/>
    <w:rsid w:val="00D5372D"/>
    <w:rsid w:val="00D5587D"/>
    <w:rsid w:val="00D60A00"/>
    <w:rsid w:val="00D65FDD"/>
    <w:rsid w:val="00D67017"/>
    <w:rsid w:val="00D7434E"/>
    <w:rsid w:val="00D74EE9"/>
    <w:rsid w:val="00D766FA"/>
    <w:rsid w:val="00D90D92"/>
    <w:rsid w:val="00D969FA"/>
    <w:rsid w:val="00DA04E6"/>
    <w:rsid w:val="00DA38F2"/>
    <w:rsid w:val="00DB0076"/>
    <w:rsid w:val="00DC0717"/>
    <w:rsid w:val="00DC1325"/>
    <w:rsid w:val="00DC3841"/>
    <w:rsid w:val="00DC55B9"/>
    <w:rsid w:val="00DC7FFE"/>
    <w:rsid w:val="00DD44D1"/>
    <w:rsid w:val="00DE0D51"/>
    <w:rsid w:val="00DE5403"/>
    <w:rsid w:val="00DE5417"/>
    <w:rsid w:val="00DE7584"/>
    <w:rsid w:val="00DF547E"/>
    <w:rsid w:val="00DF5AE6"/>
    <w:rsid w:val="00DF65AA"/>
    <w:rsid w:val="00DF7050"/>
    <w:rsid w:val="00E00444"/>
    <w:rsid w:val="00E0186B"/>
    <w:rsid w:val="00E12C3C"/>
    <w:rsid w:val="00E13122"/>
    <w:rsid w:val="00E16825"/>
    <w:rsid w:val="00E16D23"/>
    <w:rsid w:val="00E20CDE"/>
    <w:rsid w:val="00E24E34"/>
    <w:rsid w:val="00E309DF"/>
    <w:rsid w:val="00E34816"/>
    <w:rsid w:val="00E3486E"/>
    <w:rsid w:val="00E37496"/>
    <w:rsid w:val="00E41867"/>
    <w:rsid w:val="00E424B0"/>
    <w:rsid w:val="00E51D31"/>
    <w:rsid w:val="00E67968"/>
    <w:rsid w:val="00E7146B"/>
    <w:rsid w:val="00E72F54"/>
    <w:rsid w:val="00E7596A"/>
    <w:rsid w:val="00E766BF"/>
    <w:rsid w:val="00E95FBF"/>
    <w:rsid w:val="00E967B3"/>
    <w:rsid w:val="00EA0035"/>
    <w:rsid w:val="00EB0742"/>
    <w:rsid w:val="00EB76F2"/>
    <w:rsid w:val="00EC06B1"/>
    <w:rsid w:val="00EC7DB4"/>
    <w:rsid w:val="00ED053A"/>
    <w:rsid w:val="00ED6E22"/>
    <w:rsid w:val="00EE312A"/>
    <w:rsid w:val="00EE7914"/>
    <w:rsid w:val="00EF3583"/>
    <w:rsid w:val="00EF3896"/>
    <w:rsid w:val="00EF3DCB"/>
    <w:rsid w:val="00EF4A93"/>
    <w:rsid w:val="00F078C2"/>
    <w:rsid w:val="00F15ACF"/>
    <w:rsid w:val="00F275A5"/>
    <w:rsid w:val="00F279A5"/>
    <w:rsid w:val="00F47B74"/>
    <w:rsid w:val="00F51588"/>
    <w:rsid w:val="00F53D02"/>
    <w:rsid w:val="00F64B6F"/>
    <w:rsid w:val="00F723A8"/>
    <w:rsid w:val="00F7270A"/>
    <w:rsid w:val="00F73492"/>
    <w:rsid w:val="00F76013"/>
    <w:rsid w:val="00F966F6"/>
    <w:rsid w:val="00F971FC"/>
    <w:rsid w:val="00FA6676"/>
    <w:rsid w:val="00FB1198"/>
    <w:rsid w:val="00FC2019"/>
    <w:rsid w:val="00FD0BE2"/>
    <w:rsid w:val="00FD62C6"/>
    <w:rsid w:val="00FD6CD3"/>
    <w:rsid w:val="00FD7034"/>
    <w:rsid w:val="00FE7579"/>
    <w:rsid w:val="00FF2B65"/>
    <w:rsid w:val="00FF31F3"/>
    <w:rsid w:val="28C19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319DAF"/>
  <w15:docId w15:val="{56CDF289-3AD3-44F8-B156-CEFC003CD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A0B"/>
  </w:style>
  <w:style w:type="paragraph" w:styleId="Ttulo1">
    <w:name w:val="heading 1"/>
    <w:basedOn w:val="Normal"/>
    <w:next w:val="Normal"/>
    <w:link w:val="Ttulo1Car"/>
    <w:rsid w:val="000211A8"/>
    <w:pPr>
      <w:keepNext/>
      <w:spacing w:after="0" w:line="240" w:lineRule="auto"/>
      <w:jc w:val="center"/>
      <w:outlineLvl w:val="0"/>
    </w:pPr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D06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B201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4990"/>
  </w:style>
  <w:style w:type="paragraph" w:styleId="Piedepgina">
    <w:name w:val="footer"/>
    <w:basedOn w:val="Normal"/>
    <w:link w:val="Piedepgina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4990"/>
  </w:style>
  <w:style w:type="paragraph" w:styleId="Revisin">
    <w:name w:val="Revision"/>
    <w:hidden/>
    <w:uiPriority w:val="99"/>
    <w:semiHidden/>
    <w:rsid w:val="00674990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749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-nfasis51">
    <w:name w:val="Tabla con cuadrícula 4 - Énfasis 51"/>
    <w:basedOn w:val="Tablanormal"/>
    <w:uiPriority w:val="49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Tablaconcuadrcula5oscura-nfasis11">
    <w:name w:val="Tabla con cuadrícula 5 oscura - Énfasis 11"/>
    <w:basedOn w:val="Tablanormal"/>
    <w:uiPriority w:val="50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Tablaconcuadrcula5oscura-nfasis51">
    <w:name w:val="Tabla con cuadrícula 5 oscura - Énfasis 51"/>
    <w:basedOn w:val="Tablanormal"/>
    <w:uiPriority w:val="50"/>
    <w:rsid w:val="006D61D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NormalWeb">
    <w:name w:val="Normal (Web)"/>
    <w:basedOn w:val="Normal"/>
    <w:uiPriority w:val="99"/>
    <w:unhideWhenUsed/>
    <w:rsid w:val="00EF3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E258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0E3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D30E3"/>
    <w:rPr>
      <w:color w:val="605E5C"/>
      <w:shd w:val="clear" w:color="auto" w:fill="E1DFDD"/>
    </w:rPr>
  </w:style>
  <w:style w:type="character" w:customStyle="1" w:styleId="apple-tab-span">
    <w:name w:val="apple-tab-span"/>
    <w:basedOn w:val="Fuentedeprrafopredeter"/>
    <w:rsid w:val="00FD0BE2"/>
  </w:style>
  <w:style w:type="paragraph" w:styleId="Textodeglobo">
    <w:name w:val="Balloon Text"/>
    <w:basedOn w:val="Normal"/>
    <w:link w:val="TextodegloboCar"/>
    <w:uiPriority w:val="99"/>
    <w:semiHidden/>
    <w:unhideWhenUsed/>
    <w:rsid w:val="001060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600B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811C4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11C4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811C4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11C4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11C4F"/>
    <w:rPr>
      <w:b/>
      <w:bCs/>
      <w:sz w:val="20"/>
      <w:szCs w:val="20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9405E0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rsid w:val="000211A8"/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customStyle="1" w:styleId="Standard">
    <w:name w:val="Standard"/>
    <w:rsid w:val="00BE0067"/>
    <w:pPr>
      <w:suppressAutoHyphens/>
      <w:autoSpaceDN w:val="0"/>
      <w:spacing w:after="0" w:line="240" w:lineRule="auto"/>
      <w:textAlignment w:val="baseline"/>
    </w:pPr>
    <w:rPr>
      <w:rFonts w:ascii="Cambria" w:eastAsia="Cambria" w:hAnsi="Cambria" w:cs="Cambria"/>
      <w:kern w:val="3"/>
      <w:sz w:val="24"/>
      <w:szCs w:val="24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D06A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Sinespaciado">
    <w:name w:val="No Spacing"/>
    <w:uiPriority w:val="1"/>
    <w:qFormat/>
    <w:rsid w:val="006676C4"/>
    <w:pPr>
      <w:spacing w:after="0" w:line="240" w:lineRule="auto"/>
    </w:pPr>
  </w:style>
  <w:style w:type="numbering" w:customStyle="1" w:styleId="WWNum12">
    <w:name w:val="WWNum12"/>
    <w:basedOn w:val="Sinlista"/>
    <w:rsid w:val="003B327B"/>
    <w:pPr>
      <w:numPr>
        <w:numId w:val="6"/>
      </w:numPr>
    </w:pPr>
  </w:style>
  <w:style w:type="numbering" w:customStyle="1" w:styleId="WWNum18">
    <w:name w:val="WWNum18"/>
    <w:basedOn w:val="Sinlista"/>
    <w:rsid w:val="003B327B"/>
    <w:pPr>
      <w:numPr>
        <w:numId w:val="7"/>
      </w:numPr>
    </w:pPr>
  </w:style>
  <w:style w:type="numbering" w:customStyle="1" w:styleId="WWNum21">
    <w:name w:val="WWNum21"/>
    <w:basedOn w:val="Sinlista"/>
    <w:rsid w:val="003B327B"/>
    <w:pPr>
      <w:numPr>
        <w:numId w:val="8"/>
      </w:numPr>
    </w:pPr>
  </w:style>
  <w:style w:type="character" w:customStyle="1" w:styleId="tl8wme">
    <w:name w:val="tl8wme"/>
    <w:basedOn w:val="Fuentedeprrafopredeter"/>
    <w:rsid w:val="004777D0"/>
  </w:style>
  <w:style w:type="character" w:styleId="Hipervnculovisitado">
    <w:name w:val="FollowedHyperlink"/>
    <w:basedOn w:val="Fuentedeprrafopredeter"/>
    <w:uiPriority w:val="99"/>
    <w:semiHidden/>
    <w:unhideWhenUsed/>
    <w:rsid w:val="009353F6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C2544"/>
    <w:rPr>
      <w:color w:val="605E5C"/>
      <w:shd w:val="clear" w:color="auto" w:fill="E1DFDD"/>
    </w:rPr>
  </w:style>
  <w:style w:type="character" w:styleId="nfasis">
    <w:name w:val="Emphasis"/>
    <w:basedOn w:val="Fuentedeprrafopredeter"/>
    <w:uiPriority w:val="20"/>
    <w:qFormat/>
    <w:rsid w:val="00C44C5D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B201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3B20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2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29946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14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344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33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533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652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9550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643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102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313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6369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5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04197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7031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4251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5392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2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56216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1347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136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8251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5995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2131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67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6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65808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008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7540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3128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62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NfMRmQ9uunE?si=TNAGvO6z97JGZm_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vlWZN5IVUB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1583</Words>
  <Characters>8709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Viviana Toledo Aranda</dc:creator>
  <cp:lastModifiedBy>ERIKA Parada Barrón</cp:lastModifiedBy>
  <cp:revision>3</cp:revision>
  <dcterms:created xsi:type="dcterms:W3CDTF">2025-08-13T04:10:00Z</dcterms:created>
  <dcterms:modified xsi:type="dcterms:W3CDTF">2025-08-14T01:40:00Z</dcterms:modified>
</cp:coreProperties>
</file>