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8B9B" w14:textId="627A1D2A" w:rsidR="007B610F" w:rsidRPr="007B610F" w:rsidRDefault="007B610F" w:rsidP="006A57AD">
      <w:pPr>
        <w:rPr>
          <w:rFonts w:ascii="Arial" w:eastAsia="Roboto" w:hAnsi="Arial" w:cs="Arial"/>
          <w:b/>
          <w:color w:val="002060"/>
          <w:sz w:val="28"/>
        </w:rPr>
      </w:pPr>
    </w:p>
    <w:p w14:paraId="7F0F5C99" w14:textId="3F06AA49"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CD3A937" w14:textId="5A711385"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4804B779" w14:textId="521538A4"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7FF731F"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Default="007B610F" w:rsidP="007B610F">
            <w:pPr>
              <w:spacing w:after="160" w:line="259" w:lineRule="auto"/>
              <w:jc w:val="center"/>
              <w:rPr>
                <w:rFonts w:ascii="Arial" w:hAnsi="Arial" w:cs="Arial"/>
                <w:b w:val="0"/>
                <w:bCs w:val="0"/>
              </w:rPr>
            </w:pPr>
          </w:p>
          <w:p w14:paraId="08AA8201" w14:textId="5B3AE7BF"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DF0681F" w14:textId="30F3810C"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23154FFE" w:rsidR="00CD568C" w:rsidRPr="007B610F" w:rsidRDefault="00626230"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lang w:val="es-ES_tradnl" w:eastAsia="es-MX"/>
              </w:rPr>
              <w:t xml:space="preserve">TANATOPRAXIA Y EMBALSAMAMIENTO </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79DAB0DE" w14:textId="77777777" w:rsidTr="28C190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Default="007B610F" w:rsidP="007B610F">
            <w:pPr>
              <w:spacing w:after="160" w:line="259" w:lineRule="auto"/>
              <w:jc w:val="center"/>
              <w:rPr>
                <w:rFonts w:ascii="Arial" w:hAnsi="Arial" w:cs="Arial"/>
                <w:b w:val="0"/>
                <w:bCs w:val="0"/>
              </w:rPr>
            </w:pPr>
          </w:p>
          <w:p w14:paraId="520E1A53" w14:textId="357BE28B"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593DA4C"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08CEFC78" w14:textId="37FB75B2" w:rsidR="00DC55B9" w:rsidRPr="007B610F" w:rsidRDefault="00D36D5E"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FF0000"/>
                <w:u w:val="single"/>
              </w:rPr>
            </w:pPr>
            <w:r>
              <w:rPr>
                <w:rFonts w:ascii="Arial" w:eastAsia="Roboto" w:hAnsi="Arial" w:cs="Arial"/>
                <w:color w:val="FF0000"/>
                <w:u w:val="single"/>
              </w:rPr>
              <w:t>SESI</w:t>
            </w:r>
            <w:r w:rsidR="00D60A00">
              <w:rPr>
                <w:rFonts w:ascii="Arial" w:eastAsia="Roboto" w:hAnsi="Arial" w:cs="Arial"/>
                <w:color w:val="FF0000"/>
                <w:u w:val="single"/>
              </w:rPr>
              <w:t xml:space="preserve">ON </w:t>
            </w:r>
            <w:r w:rsidR="00CC4969">
              <w:rPr>
                <w:rFonts w:ascii="Arial" w:eastAsia="Roboto" w:hAnsi="Arial" w:cs="Arial"/>
                <w:color w:val="FF0000"/>
                <w:u w:val="single"/>
              </w:rPr>
              <w:t xml:space="preserve">5 </w:t>
            </w:r>
            <w:r w:rsidR="00CC4969" w:rsidRPr="00CC4969">
              <w:rPr>
                <w:rFonts w:ascii="Arial" w:eastAsia="Roboto" w:hAnsi="Arial" w:cs="Arial"/>
                <w:color w:val="FF0000"/>
                <w:u w:val="single"/>
              </w:rPr>
              <w:t>INSTRUMENTACIÓN Y HERRAMIENTAS</w:t>
            </w:r>
          </w:p>
          <w:p w14:paraId="5D6B564D" w14:textId="09220D70"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10860FB9"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Default="00A406D4" w:rsidP="00CC650B">
            <w:pPr>
              <w:spacing w:after="160" w:line="259" w:lineRule="auto"/>
              <w:rPr>
                <w:rFonts w:ascii="Arial" w:hAnsi="Arial" w:cs="Arial"/>
                <w:bCs w:val="0"/>
              </w:rPr>
            </w:pPr>
          </w:p>
          <w:p w14:paraId="4A9AF37D" w14:textId="77777777" w:rsidR="007B610F" w:rsidRPr="007B610F" w:rsidRDefault="007B610F" w:rsidP="00CC650B">
            <w:pPr>
              <w:spacing w:after="160" w:line="259" w:lineRule="auto"/>
              <w:rPr>
                <w:rFonts w:ascii="Arial" w:hAnsi="Arial" w:cs="Arial"/>
                <w:b w:val="0"/>
              </w:rPr>
            </w:pPr>
          </w:p>
          <w:p w14:paraId="55C0403D"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7FB111F1" w14:textId="77777777" w:rsidR="00A406D4" w:rsidRPr="007B610F" w:rsidRDefault="00A406D4" w:rsidP="0068580E">
            <w:pPr>
              <w:pBdr>
                <w:top w:val="nil"/>
                <w:left w:val="nil"/>
                <w:bottom w:val="nil"/>
                <w:right w:val="nil"/>
                <w:between w:val="nil"/>
              </w:pBd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u w:val="single"/>
                <w:lang w:val="es-ES_tradnl" w:eastAsia="es-MX"/>
              </w:rPr>
            </w:pPr>
          </w:p>
          <w:p w14:paraId="7E53106D" w14:textId="7B8C066E" w:rsidR="00AA3837" w:rsidRPr="007B610F" w:rsidRDefault="007B610F" w:rsidP="007B610F">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u w:val="single"/>
                <w:lang w:val="es-ES_tradnl" w:eastAsia="es-MX"/>
              </w:rPr>
            </w:pPr>
            <w:r w:rsidRPr="007B610F">
              <w:rPr>
                <w:rFonts w:ascii="Segoe UI Emoji" w:eastAsia="Roboto" w:hAnsi="Segoe UI Emoji" w:cs="Segoe UI Emoji"/>
                <w:b/>
                <w:color w:val="FF0000"/>
                <w:u w:val="single"/>
                <w:lang w:val="es-ES_tradnl" w:eastAsia="es-MX"/>
              </w:rPr>
              <w:t>*</w:t>
            </w:r>
            <w:r w:rsidR="00AA3837" w:rsidRPr="007B610F">
              <w:rPr>
                <w:rFonts w:ascii="Arial" w:eastAsia="Roboto" w:hAnsi="Arial" w:cs="Arial"/>
                <w:b/>
                <w:color w:val="FF0000"/>
                <w:u w:val="single"/>
                <w:lang w:val="es-ES_tradnl" w:eastAsia="es-MX"/>
              </w:rPr>
              <w:t xml:space="preserve"> Instrucción para el docente:</w:t>
            </w:r>
          </w:p>
          <w:p w14:paraId="45DFB52D" w14:textId="77777777" w:rsidR="007B610F" w:rsidRPr="007B610F"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color w:val="FF0000"/>
                <w:lang w:val="es-ES_tradnl" w:eastAsia="es-MX"/>
              </w:rPr>
            </w:pPr>
          </w:p>
          <w:p w14:paraId="5A001977" w14:textId="77777777" w:rsidR="00CC4969" w:rsidRPr="00CC4969" w:rsidRDefault="00CC4969" w:rsidP="00CC4969">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eastAsia="es-MX"/>
              </w:rPr>
            </w:pPr>
            <w:r w:rsidRPr="00CC4969">
              <w:rPr>
                <w:rFonts w:ascii="Arial" w:eastAsia="Roboto" w:hAnsi="Arial" w:cs="Arial"/>
                <w:lang w:val="es-MX" w:eastAsia="es-MX"/>
              </w:rPr>
              <w:t xml:space="preserve">Para llevar a cabo una restauración cadavérica efectiva y una estética mortuoria de calidad, es fundamental contar con el instrumental y las herramientas adecuadas. La precisión, limpieza y buen estado de estos instrumentos no solo facilitan el trabajo del </w:t>
            </w:r>
            <w:proofErr w:type="spellStart"/>
            <w:r w:rsidRPr="00CC4969">
              <w:rPr>
                <w:rFonts w:ascii="Arial" w:eastAsia="Roboto" w:hAnsi="Arial" w:cs="Arial"/>
                <w:lang w:val="es-MX" w:eastAsia="es-MX"/>
              </w:rPr>
              <w:t>tanatopractor</w:t>
            </w:r>
            <w:proofErr w:type="spellEnd"/>
            <w:r w:rsidRPr="00CC4969">
              <w:rPr>
                <w:rFonts w:ascii="Arial" w:eastAsia="Roboto" w:hAnsi="Arial" w:cs="Arial"/>
                <w:lang w:val="es-MX" w:eastAsia="es-MX"/>
              </w:rPr>
              <w:t>, sino que también garantizan la seguridad sanitaria y la calidad del resultado final.</w:t>
            </w:r>
          </w:p>
          <w:p w14:paraId="50DDC545" w14:textId="77777777" w:rsidR="00CC4969" w:rsidRPr="00CC4969" w:rsidRDefault="00CC4969" w:rsidP="00CC4969">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eastAsia="es-MX"/>
              </w:rPr>
            </w:pPr>
            <w:r w:rsidRPr="00CC4969">
              <w:rPr>
                <w:rFonts w:ascii="Arial" w:eastAsia="Roboto" w:hAnsi="Arial" w:cs="Arial"/>
                <w:lang w:val="es-MX" w:eastAsia="es-MX"/>
              </w:rPr>
              <w:t>Cada herramienta tiene un propósito específico, desde la realización de cortes precisos hasta el modelado de tejidos y la aplicación cosmética, por lo que su conocimiento y manejo correcto son indispensables para lograr una restauración digna y respetuosa.</w:t>
            </w:r>
          </w:p>
          <w:p w14:paraId="166735C2" w14:textId="5B125EBF" w:rsidR="007B610F" w:rsidRPr="00CC4969" w:rsidRDefault="00CC4969" w:rsidP="00172F12">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CC4969">
              <w:rPr>
                <w:rFonts w:ascii="Arial" w:eastAsia="Roboto" w:hAnsi="Arial" w:cs="Arial"/>
                <w:lang w:val="es-MX" w:eastAsia="es-MX"/>
              </w:rPr>
              <w:t xml:space="preserve">En esta sección, </w:t>
            </w:r>
            <w:r w:rsidR="009F150C">
              <w:rPr>
                <w:rFonts w:ascii="Arial" w:eastAsia="Roboto" w:hAnsi="Arial" w:cs="Arial"/>
                <w:lang w:val="es-MX" w:eastAsia="es-MX"/>
              </w:rPr>
              <w:t xml:space="preserve">los </w:t>
            </w:r>
            <w:proofErr w:type="gramStart"/>
            <w:r w:rsidR="009F150C">
              <w:rPr>
                <w:rFonts w:ascii="Arial" w:eastAsia="Roboto" w:hAnsi="Arial" w:cs="Arial"/>
                <w:lang w:val="es-MX" w:eastAsia="es-MX"/>
              </w:rPr>
              <w:t xml:space="preserve">estudiantes </w:t>
            </w:r>
            <w:r w:rsidR="009F150C" w:rsidRPr="009F150C">
              <w:rPr>
                <w:rFonts w:ascii="Arial" w:eastAsia="Roboto" w:hAnsi="Arial" w:cs="Arial"/>
                <w:lang w:eastAsia="es-MX"/>
              </w:rPr>
              <w:t xml:space="preserve"> identifi</w:t>
            </w:r>
            <w:r w:rsidR="009F150C">
              <w:rPr>
                <w:rFonts w:ascii="Arial" w:eastAsia="Roboto" w:hAnsi="Arial" w:cs="Arial"/>
                <w:lang w:eastAsia="es-MX"/>
              </w:rPr>
              <w:t>caran</w:t>
            </w:r>
            <w:proofErr w:type="gramEnd"/>
            <w:r w:rsidR="009F150C" w:rsidRPr="009F150C">
              <w:rPr>
                <w:rFonts w:ascii="Arial" w:eastAsia="Roboto" w:hAnsi="Arial" w:cs="Arial"/>
                <w:lang w:eastAsia="es-MX"/>
              </w:rPr>
              <w:t>, seleccion</w:t>
            </w:r>
            <w:r w:rsidR="009F150C">
              <w:rPr>
                <w:rFonts w:ascii="Arial" w:eastAsia="Roboto" w:hAnsi="Arial" w:cs="Arial"/>
                <w:lang w:eastAsia="es-MX"/>
              </w:rPr>
              <w:t>aran</w:t>
            </w:r>
            <w:r w:rsidR="009F150C" w:rsidRPr="009F150C">
              <w:rPr>
                <w:rFonts w:ascii="Arial" w:eastAsia="Roboto" w:hAnsi="Arial" w:cs="Arial"/>
                <w:lang w:eastAsia="es-MX"/>
              </w:rPr>
              <w:t xml:space="preserve"> correctamente las herramientas e instrumentos necesarios para realizar procedimientos básicos de restauración cadavérica y estética mortuoria, aplicando buenas prácticas de higiene y seguridad.</w:t>
            </w:r>
          </w:p>
        </w:tc>
      </w:tr>
      <w:tr w:rsidR="00AC4EB9" w:rsidRPr="007B610F" w14:paraId="2E3C2FDF"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Default="007B610F" w:rsidP="00CC650B">
            <w:pPr>
              <w:spacing w:after="160" w:line="259" w:lineRule="auto"/>
              <w:rPr>
                <w:rFonts w:ascii="Arial" w:hAnsi="Arial" w:cs="Arial"/>
                <w:b w:val="0"/>
                <w:bCs w:val="0"/>
              </w:rPr>
            </w:pPr>
          </w:p>
          <w:p w14:paraId="0F1AEB42" w14:textId="77777777" w:rsidR="007B610F" w:rsidRDefault="007B610F" w:rsidP="00CC650B">
            <w:pPr>
              <w:spacing w:after="160" w:line="259" w:lineRule="auto"/>
              <w:rPr>
                <w:rFonts w:ascii="Arial" w:hAnsi="Arial" w:cs="Arial"/>
                <w:b w:val="0"/>
                <w:bCs w:val="0"/>
              </w:rPr>
            </w:pPr>
          </w:p>
          <w:p w14:paraId="5FF693F0" w14:textId="77777777" w:rsidR="007B610F" w:rsidRDefault="007B610F" w:rsidP="00CC650B">
            <w:pPr>
              <w:spacing w:after="160" w:line="259" w:lineRule="auto"/>
              <w:rPr>
                <w:rFonts w:ascii="Arial" w:hAnsi="Arial" w:cs="Arial"/>
                <w:b w:val="0"/>
                <w:bCs w:val="0"/>
              </w:rPr>
            </w:pPr>
          </w:p>
          <w:p w14:paraId="614349B7" w14:textId="16C007C3" w:rsidR="009E2580" w:rsidRPr="007B610F" w:rsidRDefault="001957DD" w:rsidP="007B610F">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454C49E5"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p>
          <w:p w14:paraId="0B087FAB" w14:textId="0B75E7DA" w:rsidR="00AA3837" w:rsidRPr="007B610F" w:rsidRDefault="007B610F" w:rsidP="007B610F">
            <w:pPr>
              <w:pStyle w:val="Standard"/>
              <w:keepNext/>
              <w:keepLines/>
              <w:jc w:val="center"/>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r>
              <w:rPr>
                <w:rFonts w:ascii="Arial" w:eastAsia="Roboto" w:hAnsi="Arial" w:cs="Arial"/>
                <w:b/>
                <w:bCs/>
                <w:iCs/>
                <w:color w:val="C00000"/>
                <w:sz w:val="22"/>
                <w:szCs w:val="22"/>
                <w:u w:val="single"/>
                <w:shd w:val="clear" w:color="auto" w:fill="FFFFFF"/>
              </w:rPr>
              <w:t>*</w:t>
            </w:r>
            <w:r w:rsidR="00AA3837" w:rsidRPr="007B610F">
              <w:rPr>
                <w:rFonts w:ascii="Arial" w:eastAsia="Roboto" w:hAnsi="Arial" w:cs="Arial"/>
                <w:b/>
                <w:bCs/>
                <w:iCs/>
                <w:color w:val="C00000"/>
                <w:sz w:val="22"/>
                <w:szCs w:val="22"/>
                <w:u w:val="single"/>
                <w:shd w:val="clear" w:color="auto" w:fill="FFFFFF"/>
              </w:rPr>
              <w:t>Instrucción para el docente</w:t>
            </w:r>
          </w:p>
          <w:p w14:paraId="72DCDAA9"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7CBA6C31" w14:textId="35EBEAF4" w:rsidR="00172F12" w:rsidRPr="00172F12" w:rsidRDefault="00172F12" w:rsidP="00172F12">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hd w:val="clear" w:color="auto" w:fill="FFFFFF"/>
                <w:lang w:val="es-MX"/>
              </w:rPr>
            </w:pPr>
            <w:r w:rsidRPr="00172F12">
              <w:rPr>
                <w:rFonts w:ascii="Arial" w:eastAsia="Roboto" w:hAnsi="Arial" w:cs="Arial"/>
                <w:iCs/>
                <w:color w:val="000000" w:themeColor="text1"/>
                <w:shd w:val="clear" w:color="auto" w:fill="FFFFFF"/>
                <w:lang w:val="es-MX"/>
              </w:rPr>
              <w:t xml:space="preserve"> </w:t>
            </w:r>
            <w:r w:rsidR="00CC4969" w:rsidRPr="00CC4969">
              <w:rPr>
                <w:rFonts w:ascii="Arial" w:eastAsia="Roboto" w:hAnsi="Arial" w:cs="Arial"/>
                <w:iCs/>
                <w:color w:val="000000" w:themeColor="text1"/>
                <w:shd w:val="clear" w:color="auto" w:fill="FFFFFF"/>
              </w:rPr>
              <w:t>Que el alumno conozca, identifique y maneje correctamente las principales herramientas e instrumentos utilizados en la restauración cadavérica y estética mortuoria, aplicando buenas prácticas de higiene y seguridad para optimizar los resultados técnicos y preservar la integridad del cuerpo.</w:t>
            </w:r>
          </w:p>
          <w:p w14:paraId="6D3F3E0B" w14:textId="28D94AC6" w:rsidR="007B610F" w:rsidRPr="00172F12"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sz w:val="22"/>
                <w:szCs w:val="22"/>
                <w:shd w:val="clear" w:color="auto" w:fill="FFFFFF"/>
                <w:lang w:val="es-MX"/>
              </w:rPr>
            </w:pPr>
          </w:p>
        </w:tc>
      </w:tr>
      <w:tr w:rsidR="00AC4EB9" w:rsidRPr="007B610F" w14:paraId="2762821E"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Default="007B610F" w:rsidP="007B610F">
            <w:pPr>
              <w:spacing w:after="160" w:line="259" w:lineRule="auto"/>
              <w:jc w:val="center"/>
              <w:rPr>
                <w:rFonts w:ascii="Arial" w:hAnsi="Arial" w:cs="Arial"/>
                <w:b w:val="0"/>
                <w:bCs w:val="0"/>
              </w:rPr>
            </w:pPr>
          </w:p>
          <w:p w14:paraId="312EADC9" w14:textId="77777777" w:rsidR="007B610F" w:rsidRDefault="007B610F" w:rsidP="007B610F">
            <w:pPr>
              <w:spacing w:after="160" w:line="259" w:lineRule="auto"/>
              <w:jc w:val="center"/>
              <w:rPr>
                <w:rFonts w:ascii="Arial" w:hAnsi="Arial" w:cs="Arial"/>
                <w:b w:val="0"/>
                <w:bCs w:val="0"/>
              </w:rPr>
            </w:pPr>
          </w:p>
          <w:p w14:paraId="78013840" w14:textId="52D785A3"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5F5997C8" w14:textId="48D8B93C" w:rsidR="00251A67" w:rsidRPr="007B610F" w:rsidRDefault="00B768D9" w:rsidP="005159DC">
            <w:pPr>
              <w:pStyle w:val="Sinespaciado"/>
              <w:cnfStyle w:val="000000100000" w:firstRow="0" w:lastRow="0" w:firstColumn="0" w:lastColumn="0" w:oddVBand="0" w:evenVBand="0" w:oddHBand="1" w:evenHBand="0" w:firstRowFirstColumn="0" w:firstRowLastColumn="0" w:lastRowFirstColumn="0" w:lastRowLastColumn="0"/>
              <w:rPr>
                <w:rFonts w:ascii="Arial" w:eastAsia="Roboto" w:hAnsi="Arial" w:cs="Arial"/>
                <w:iCs/>
                <w:color w:val="0070C0"/>
                <w:kern w:val="3"/>
                <w:shd w:val="clear" w:color="auto" w:fill="FFFFFF"/>
                <w:lang w:eastAsia="es-MX"/>
              </w:rPr>
            </w:pPr>
            <w:r w:rsidRPr="007B610F">
              <w:rPr>
                <w:rFonts w:ascii="Arial" w:eastAsia="Roboto" w:hAnsi="Arial" w:cs="Arial"/>
                <w:i/>
                <w:color w:val="0070C0"/>
                <w:kern w:val="3"/>
                <w:shd w:val="clear" w:color="auto" w:fill="FFFFFF"/>
                <w:lang w:eastAsia="es-MX"/>
              </w:rPr>
              <w:t xml:space="preserve">. </w:t>
            </w:r>
          </w:p>
          <w:p w14:paraId="6E0B9EA4" w14:textId="66CDBD40" w:rsidR="00AA3837" w:rsidRDefault="007B610F" w:rsidP="007B610F">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24552C90" w14:textId="77777777" w:rsidR="00CC4969" w:rsidRDefault="00CC4969" w:rsidP="007B610F">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4E1EF908" w14:textId="77777777" w:rsidR="00CC4969" w:rsidRDefault="00CC4969" w:rsidP="007B610F">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20CEAE05" w14:textId="77777777" w:rsidR="00CC4969" w:rsidRDefault="00CC4969" w:rsidP="007B610F">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67101825" w14:textId="62D2D13E" w:rsidR="00CC4969" w:rsidRPr="00CC4969" w:rsidRDefault="00CC4969" w:rsidP="00CC4969">
            <w:pPr>
              <w:pStyle w:val="Prrafodelista"/>
              <w:numPr>
                <w:ilvl w:val="0"/>
                <w:numId w:val="46"/>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CC4969">
              <w:rPr>
                <w:rFonts w:ascii="Arial" w:hAnsi="Arial" w:cs="Arial"/>
                <w:lang w:val="en-US"/>
              </w:rPr>
              <w:t xml:space="preserve">Johnson, D., &amp; Johnson, D. (2019). </w:t>
            </w:r>
            <w:r w:rsidRPr="00CC4969">
              <w:rPr>
                <w:rFonts w:ascii="Arial" w:hAnsi="Arial" w:cs="Arial"/>
                <w:i/>
                <w:iCs/>
                <w:lang w:val="en-US"/>
              </w:rPr>
              <w:t>Restorative Art and Science</w:t>
            </w:r>
            <w:r w:rsidRPr="00CC4969">
              <w:rPr>
                <w:rFonts w:ascii="Arial" w:hAnsi="Arial" w:cs="Arial"/>
                <w:lang w:val="en-US"/>
              </w:rPr>
              <w:t xml:space="preserve">. </w:t>
            </w:r>
            <w:proofErr w:type="spellStart"/>
            <w:r w:rsidRPr="00CC4969">
              <w:rPr>
                <w:rFonts w:ascii="Arial" w:hAnsi="Arial" w:cs="Arial"/>
                <w:lang w:val="es-MX"/>
              </w:rPr>
              <w:t>Mortuary</w:t>
            </w:r>
            <w:proofErr w:type="spellEnd"/>
            <w:r w:rsidRPr="00CC4969">
              <w:rPr>
                <w:rFonts w:ascii="Arial" w:hAnsi="Arial" w:cs="Arial"/>
                <w:lang w:val="es-MX"/>
              </w:rPr>
              <w:t xml:space="preserve"> </w:t>
            </w:r>
            <w:proofErr w:type="spellStart"/>
            <w:r w:rsidRPr="00CC4969">
              <w:rPr>
                <w:rFonts w:ascii="Arial" w:hAnsi="Arial" w:cs="Arial"/>
                <w:lang w:val="es-MX"/>
              </w:rPr>
              <w:t>Science</w:t>
            </w:r>
            <w:proofErr w:type="spellEnd"/>
            <w:r w:rsidRPr="00CC4969">
              <w:rPr>
                <w:rFonts w:ascii="Arial" w:hAnsi="Arial" w:cs="Arial"/>
                <w:lang w:val="es-MX"/>
              </w:rPr>
              <w:t xml:space="preserve"> </w:t>
            </w:r>
            <w:proofErr w:type="spellStart"/>
            <w:r w:rsidRPr="00CC4969">
              <w:rPr>
                <w:rFonts w:ascii="Arial" w:hAnsi="Arial" w:cs="Arial"/>
                <w:lang w:val="es-MX"/>
              </w:rPr>
              <w:t>Publications</w:t>
            </w:r>
            <w:proofErr w:type="spellEnd"/>
            <w:r w:rsidRPr="00CC4969">
              <w:rPr>
                <w:rFonts w:ascii="Arial" w:hAnsi="Arial" w:cs="Arial"/>
                <w:lang w:val="es-MX"/>
              </w:rPr>
              <w:t>.</w:t>
            </w:r>
          </w:p>
          <w:p w14:paraId="6F7B1FC0" w14:textId="77777777" w:rsidR="00CC4969" w:rsidRPr="00CC4969" w:rsidRDefault="00CC4969" w:rsidP="00CC4969">
            <w:pPr>
              <w:numPr>
                <w:ilvl w:val="0"/>
                <w:numId w:val="46"/>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CC4969">
              <w:rPr>
                <w:rFonts w:ascii="Arial" w:hAnsi="Arial" w:cs="Arial"/>
                <w:lang w:val="es-MX"/>
              </w:rPr>
              <w:t>Descripción detallada de instrumentos para suturas, modelado y aplicación cosmética.</w:t>
            </w:r>
          </w:p>
          <w:p w14:paraId="617E008F" w14:textId="0E555DE9" w:rsidR="00CC4969" w:rsidRPr="00CC4969" w:rsidRDefault="00CC4969" w:rsidP="00CC4969">
            <w:pPr>
              <w:pStyle w:val="Prrafodelista"/>
              <w:numPr>
                <w:ilvl w:val="0"/>
                <w:numId w:val="46"/>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CC4969">
              <w:rPr>
                <w:rFonts w:ascii="Arial" w:hAnsi="Arial" w:cs="Arial"/>
                <w:lang w:val="en-US"/>
              </w:rPr>
              <w:t xml:space="preserve">Barger, M. K., &amp; Stelly, D. (2017). </w:t>
            </w:r>
            <w:r w:rsidRPr="00CC4969">
              <w:rPr>
                <w:rFonts w:ascii="Arial" w:hAnsi="Arial" w:cs="Arial"/>
                <w:i/>
                <w:iCs/>
                <w:lang w:val="en-US"/>
              </w:rPr>
              <w:t>The Art of Embalming</w:t>
            </w:r>
            <w:r w:rsidRPr="00CC4969">
              <w:rPr>
                <w:rFonts w:ascii="Arial" w:hAnsi="Arial" w:cs="Arial"/>
                <w:lang w:val="en-US"/>
              </w:rPr>
              <w:t>. Professional Training Resources.</w:t>
            </w:r>
          </w:p>
          <w:p w14:paraId="39E858DF" w14:textId="77777777" w:rsidR="00CC4969" w:rsidRPr="00CC4969" w:rsidRDefault="00CC4969" w:rsidP="00CC4969">
            <w:pPr>
              <w:numPr>
                <w:ilvl w:val="0"/>
                <w:numId w:val="46"/>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CC4969">
              <w:rPr>
                <w:rFonts w:ascii="Arial" w:hAnsi="Arial" w:cs="Arial"/>
                <w:lang w:val="es-MX"/>
              </w:rPr>
              <w:lastRenderedPageBreak/>
              <w:t>Guía práctica del uso correcto y mantenimiento de instrumental en tanatopraxia.</w:t>
            </w:r>
          </w:p>
          <w:p w14:paraId="21A64492" w14:textId="47F44F8B" w:rsidR="00CC4969" w:rsidRPr="00CC4969" w:rsidRDefault="00CC4969" w:rsidP="00CC4969">
            <w:pPr>
              <w:pStyle w:val="Prrafodelista"/>
              <w:numPr>
                <w:ilvl w:val="0"/>
                <w:numId w:val="46"/>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CC4969">
              <w:rPr>
                <w:rFonts w:ascii="Arial" w:hAnsi="Arial" w:cs="Arial"/>
                <w:lang w:val="es-MX"/>
              </w:rPr>
              <w:t xml:space="preserve">Fernández, J. (2015). </w:t>
            </w:r>
            <w:r w:rsidRPr="00CC4969">
              <w:rPr>
                <w:rFonts w:ascii="Arial" w:hAnsi="Arial" w:cs="Arial"/>
                <w:i/>
                <w:iCs/>
                <w:lang w:val="es-MX"/>
              </w:rPr>
              <w:t xml:space="preserve">Tanatopraxia y </w:t>
            </w:r>
            <w:proofErr w:type="spellStart"/>
            <w:r w:rsidRPr="00CC4969">
              <w:rPr>
                <w:rFonts w:ascii="Arial" w:hAnsi="Arial" w:cs="Arial"/>
                <w:i/>
                <w:iCs/>
                <w:lang w:val="es-MX"/>
              </w:rPr>
              <w:t>Tanatoestética</w:t>
            </w:r>
            <w:proofErr w:type="spellEnd"/>
            <w:r w:rsidRPr="00CC4969">
              <w:rPr>
                <w:rFonts w:ascii="Arial" w:hAnsi="Arial" w:cs="Arial"/>
                <w:lang w:val="es-MX"/>
              </w:rPr>
              <w:t>. Editorial Síntesis.</w:t>
            </w:r>
          </w:p>
          <w:p w14:paraId="02A15B8D" w14:textId="77777777" w:rsidR="00CC4969" w:rsidRPr="00CC4969" w:rsidRDefault="00CC4969" w:rsidP="00CC4969">
            <w:pPr>
              <w:numPr>
                <w:ilvl w:val="0"/>
                <w:numId w:val="46"/>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CC4969">
              <w:rPr>
                <w:rFonts w:ascii="Arial" w:hAnsi="Arial" w:cs="Arial"/>
                <w:lang w:val="es-MX"/>
              </w:rPr>
              <w:t>Incluye secciones dedicadas a los materiales y herramientas en la restauración cadavérica.</w:t>
            </w:r>
          </w:p>
          <w:p w14:paraId="703865A5" w14:textId="77777777" w:rsidR="00CC4969" w:rsidRPr="00C44C5D" w:rsidRDefault="00CC4969" w:rsidP="00CC4969">
            <w:pPr>
              <w:pStyle w:val="Prrafodelista"/>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43D5E8C3" w14:textId="77777777" w:rsidR="00477BAA" w:rsidRPr="00C44C5D" w:rsidRDefault="00477BAA" w:rsidP="00477BAA">
            <w:pPr>
              <w:pStyle w:val="Prrafodelista"/>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66C4CFBD" w14:textId="3ACA48E6" w:rsidR="00275284" w:rsidRPr="007B610F" w:rsidRDefault="00275284" w:rsidP="00BE349E">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7B610F" w14:paraId="18596426"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6FEB2E4" w14:textId="77777777" w:rsidR="007B610F" w:rsidRDefault="007B610F" w:rsidP="00CC650B">
            <w:pPr>
              <w:spacing w:after="160" w:line="259" w:lineRule="auto"/>
              <w:rPr>
                <w:rFonts w:ascii="Arial" w:hAnsi="Arial" w:cs="Arial"/>
                <w:b w:val="0"/>
                <w:bCs w:val="0"/>
              </w:rPr>
            </w:pPr>
          </w:p>
          <w:p w14:paraId="09901ACF" w14:textId="77777777" w:rsidR="007B610F" w:rsidRDefault="007B610F" w:rsidP="00CC650B">
            <w:pPr>
              <w:spacing w:after="160" w:line="259" w:lineRule="auto"/>
              <w:rPr>
                <w:rFonts w:ascii="Arial" w:hAnsi="Arial" w:cs="Arial"/>
                <w:b w:val="0"/>
                <w:bCs w:val="0"/>
              </w:rPr>
            </w:pPr>
          </w:p>
          <w:p w14:paraId="416A2F22" w14:textId="77777777" w:rsidR="007B610F" w:rsidRDefault="007B610F" w:rsidP="00CC650B">
            <w:pPr>
              <w:spacing w:after="160" w:line="259" w:lineRule="auto"/>
              <w:rPr>
                <w:rFonts w:ascii="Arial" w:hAnsi="Arial" w:cs="Arial"/>
                <w:b w:val="0"/>
                <w:bCs w:val="0"/>
              </w:rPr>
            </w:pPr>
          </w:p>
          <w:p w14:paraId="0926876D" w14:textId="78612234"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58E9D94A" w14:textId="77777777" w:rsidR="009F150C" w:rsidRPr="009F150C" w:rsidRDefault="009F150C" w:rsidP="009F150C">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9F150C">
              <w:rPr>
                <w:rFonts w:ascii="Arial" w:hAnsi="Arial" w:cs="Arial"/>
                <w:b/>
                <w:bCs/>
                <w:lang w:val="es-MX"/>
              </w:rPr>
              <w:t>Proceso embalsamiento por vía carótida</w:t>
            </w:r>
          </w:p>
          <w:p w14:paraId="08F35052" w14:textId="0199DF29" w:rsidR="005F1B6E" w:rsidRDefault="009F150C" w:rsidP="009F150C">
            <w:pPr>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hyperlink r:id="rId7" w:history="1">
              <w:r w:rsidRPr="00020054">
                <w:rPr>
                  <w:rStyle w:val="Hipervnculo"/>
                  <w:rFonts w:ascii="Arial" w:hAnsi="Arial" w:cs="Arial"/>
                  <w:b/>
                  <w:bCs/>
                  <w:lang w:val="es-MX"/>
                </w:rPr>
                <w:t>https://youtu.be/GcaHn3KM-o8?si=sst-i-Q8Vh7aCn0o</w:t>
              </w:r>
            </w:hyperlink>
          </w:p>
          <w:p w14:paraId="16636C3E" w14:textId="77777777" w:rsidR="009F150C" w:rsidRPr="009F150C" w:rsidRDefault="009F150C" w:rsidP="009F150C">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21EE4227" w14:textId="77777777" w:rsidR="005F1B6E" w:rsidRDefault="005F1B6E" w:rsidP="005F1B6E">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Pr>
                <w:rFonts w:ascii="Arial" w:hAnsi="Arial" w:cs="Arial"/>
                <w:color w:val="EE0000"/>
              </w:rPr>
              <w:t xml:space="preserve">IMÁGENES COMPLEMENTARIAS </w:t>
            </w:r>
          </w:p>
          <w:p w14:paraId="5748A11B" w14:textId="226A153F" w:rsidR="005F1B6E" w:rsidRPr="005F1B6E" w:rsidRDefault="005F1B6E" w:rsidP="005F1B6E">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Pr>
                <w:rFonts w:ascii="Arial" w:hAnsi="Arial" w:cs="Arial"/>
                <w:color w:val="EE0000"/>
              </w:rPr>
              <w:t xml:space="preserve">(DICHO MATERIAL VISUAL NO PUEDE SER REPLICADO, NI COMPARTIDO HASTA EL MOMENTO DE LA </w:t>
            </w:r>
            <w:proofErr w:type="gramStart"/>
            <w:r>
              <w:rPr>
                <w:rFonts w:ascii="Arial" w:hAnsi="Arial" w:cs="Arial"/>
                <w:color w:val="EE0000"/>
              </w:rPr>
              <w:t>SESION ,</w:t>
            </w:r>
            <w:proofErr w:type="gramEnd"/>
            <w:r>
              <w:rPr>
                <w:rFonts w:ascii="Arial" w:hAnsi="Arial" w:cs="Arial"/>
                <w:color w:val="EE0000"/>
              </w:rPr>
              <w:t xml:space="preserve"> YA QUE FORMAN PARTE DE LOS CUERPOS TRABAJADOS EN CAMPO (RESPETANDO LAS LEYES EN MATERIA DE FOTOGRAFIAS, VIDEOS, ETC.</w:t>
            </w:r>
            <w:proofErr w:type="gramStart"/>
            <w:r>
              <w:rPr>
                <w:rFonts w:ascii="Arial" w:hAnsi="Arial" w:cs="Arial"/>
                <w:color w:val="EE0000"/>
              </w:rPr>
              <w:t>) )</w:t>
            </w:r>
            <w:proofErr w:type="gramEnd"/>
          </w:p>
        </w:tc>
      </w:tr>
      <w:tr w:rsidR="008D30E3" w:rsidRPr="007B610F" w14:paraId="61E9D620"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Default="007B610F" w:rsidP="00CC650B">
            <w:pPr>
              <w:spacing w:after="160" w:line="259" w:lineRule="auto"/>
              <w:rPr>
                <w:rFonts w:ascii="Arial" w:hAnsi="Arial" w:cs="Arial"/>
                <w:b w:val="0"/>
                <w:bCs w:val="0"/>
              </w:rPr>
            </w:pPr>
          </w:p>
          <w:p w14:paraId="705222A6" w14:textId="77777777" w:rsidR="007B610F" w:rsidRDefault="007B610F" w:rsidP="00CC650B">
            <w:pPr>
              <w:spacing w:after="160" w:line="259" w:lineRule="auto"/>
              <w:rPr>
                <w:rFonts w:ascii="Arial" w:hAnsi="Arial" w:cs="Arial"/>
                <w:b w:val="0"/>
                <w:bCs w:val="0"/>
              </w:rPr>
            </w:pPr>
          </w:p>
          <w:p w14:paraId="3863C964" w14:textId="2B9AE50E"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6D9420FE" w14:textId="2CB26349" w:rsidR="00AA3837" w:rsidRPr="007B610F" w:rsidRDefault="00AA3837"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6C2AED3" w14:textId="09CA914B" w:rsidR="00AA3837" w:rsidRPr="007B610F" w:rsidRDefault="007B610F" w:rsidP="007B610F">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2A6B2F27" w14:textId="77777777" w:rsidR="009F150C" w:rsidRPr="00CC4969" w:rsidRDefault="009F150C" w:rsidP="009F150C">
            <w:pPr>
              <w:pStyle w:val="Prrafodelista"/>
              <w:numPr>
                <w:ilvl w:val="0"/>
                <w:numId w:val="47"/>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CC4969">
              <w:rPr>
                <w:rFonts w:ascii="Arial" w:hAnsi="Arial" w:cs="Arial"/>
                <w:lang w:val="en-US"/>
              </w:rPr>
              <w:t xml:space="preserve">Bell, V. (2014). </w:t>
            </w:r>
            <w:r w:rsidRPr="00CC4969">
              <w:rPr>
                <w:rFonts w:ascii="Arial" w:hAnsi="Arial" w:cs="Arial"/>
                <w:i/>
                <w:iCs/>
                <w:lang w:val="en-US"/>
              </w:rPr>
              <w:t>Practical Restorative Techniques for Embalmers</w:t>
            </w:r>
            <w:r w:rsidRPr="00CC4969">
              <w:rPr>
                <w:rFonts w:ascii="Arial" w:hAnsi="Arial" w:cs="Arial"/>
                <w:lang w:val="en-US"/>
              </w:rPr>
              <w:t xml:space="preserve">. </w:t>
            </w:r>
            <w:r w:rsidRPr="00CC4969">
              <w:rPr>
                <w:rFonts w:ascii="Arial" w:hAnsi="Arial" w:cs="Arial"/>
                <w:lang w:val="es-MX"/>
              </w:rPr>
              <w:t xml:space="preserve">Funeral </w:t>
            </w:r>
            <w:proofErr w:type="spellStart"/>
            <w:r w:rsidRPr="00CC4969">
              <w:rPr>
                <w:rFonts w:ascii="Arial" w:hAnsi="Arial" w:cs="Arial"/>
                <w:lang w:val="es-MX"/>
              </w:rPr>
              <w:t>Service</w:t>
            </w:r>
            <w:proofErr w:type="spellEnd"/>
            <w:r w:rsidRPr="00CC4969">
              <w:rPr>
                <w:rFonts w:ascii="Arial" w:hAnsi="Arial" w:cs="Arial"/>
                <w:lang w:val="es-MX"/>
              </w:rPr>
              <w:t xml:space="preserve"> </w:t>
            </w:r>
            <w:proofErr w:type="spellStart"/>
            <w:r w:rsidRPr="00CC4969">
              <w:rPr>
                <w:rFonts w:ascii="Arial" w:hAnsi="Arial" w:cs="Arial"/>
                <w:lang w:val="es-MX"/>
              </w:rPr>
              <w:t>Academy</w:t>
            </w:r>
            <w:proofErr w:type="spellEnd"/>
            <w:r w:rsidRPr="00CC4969">
              <w:rPr>
                <w:rFonts w:ascii="Arial" w:hAnsi="Arial" w:cs="Arial"/>
                <w:lang w:val="es-MX"/>
              </w:rPr>
              <w:t>.</w:t>
            </w:r>
          </w:p>
          <w:p w14:paraId="6CFCA95B" w14:textId="77777777" w:rsidR="009F150C" w:rsidRPr="00CC4969" w:rsidRDefault="009F150C" w:rsidP="009F150C">
            <w:pPr>
              <w:numPr>
                <w:ilvl w:val="0"/>
                <w:numId w:val="47"/>
              </w:numPr>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CC4969">
              <w:rPr>
                <w:rFonts w:ascii="Arial" w:hAnsi="Arial" w:cs="Arial"/>
                <w:lang w:val="es-MX"/>
              </w:rPr>
              <w:t>Casos y recomendaciones para el manejo de instrumentos y materiales en restauración mortuoria.</w:t>
            </w:r>
          </w:p>
          <w:p w14:paraId="4608FD4A" w14:textId="24A7ADBE" w:rsidR="008D30E3" w:rsidRPr="009F150C" w:rsidRDefault="008D30E3" w:rsidP="003E0513">
            <w:pPr>
              <w:pStyle w:val="Prrafodelista"/>
              <w:jc w:val="both"/>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tc>
      </w:tr>
      <w:tr w:rsidR="00696EDC" w:rsidRPr="007B610F" w14:paraId="24C1F5FD"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Default="007B610F" w:rsidP="00656577">
            <w:pPr>
              <w:spacing w:after="160" w:line="259" w:lineRule="auto"/>
              <w:rPr>
                <w:rFonts w:ascii="Arial" w:hAnsi="Arial" w:cs="Arial"/>
                <w:b w:val="0"/>
                <w:bCs w:val="0"/>
              </w:rPr>
            </w:pPr>
          </w:p>
          <w:p w14:paraId="112EF8A5" w14:textId="77777777" w:rsidR="007B610F" w:rsidRDefault="007B610F" w:rsidP="00656577">
            <w:pPr>
              <w:spacing w:after="160" w:line="259" w:lineRule="auto"/>
              <w:rPr>
                <w:rFonts w:ascii="Arial" w:hAnsi="Arial" w:cs="Arial"/>
                <w:b w:val="0"/>
                <w:bCs w:val="0"/>
              </w:rPr>
            </w:pPr>
          </w:p>
          <w:p w14:paraId="3BC789EB" w14:textId="77777777" w:rsidR="007B610F" w:rsidRDefault="007B610F" w:rsidP="00656577">
            <w:pPr>
              <w:spacing w:after="160" w:line="259" w:lineRule="auto"/>
              <w:rPr>
                <w:rFonts w:ascii="Arial" w:hAnsi="Arial" w:cs="Arial"/>
                <w:b w:val="0"/>
                <w:bCs w:val="0"/>
              </w:rPr>
            </w:pPr>
          </w:p>
          <w:p w14:paraId="1536E36A" w14:textId="77777777" w:rsidR="007B610F" w:rsidRDefault="007B610F" w:rsidP="00656577">
            <w:pPr>
              <w:spacing w:after="160" w:line="259" w:lineRule="auto"/>
              <w:rPr>
                <w:rFonts w:ascii="Arial" w:hAnsi="Arial" w:cs="Arial"/>
                <w:b w:val="0"/>
                <w:bCs w:val="0"/>
              </w:rPr>
            </w:pPr>
          </w:p>
          <w:p w14:paraId="3C0900BD" w14:textId="77777777" w:rsidR="007B610F" w:rsidRDefault="007B610F" w:rsidP="00656577">
            <w:pPr>
              <w:spacing w:after="160" w:line="259" w:lineRule="auto"/>
              <w:rPr>
                <w:rFonts w:ascii="Arial" w:hAnsi="Arial" w:cs="Arial"/>
                <w:b w:val="0"/>
                <w:bCs w:val="0"/>
              </w:rPr>
            </w:pPr>
          </w:p>
          <w:p w14:paraId="5D0183EE" w14:textId="77777777" w:rsidR="007B610F" w:rsidRDefault="007B610F" w:rsidP="00656577">
            <w:pPr>
              <w:spacing w:after="160" w:line="259" w:lineRule="auto"/>
              <w:rPr>
                <w:rFonts w:ascii="Arial" w:hAnsi="Arial" w:cs="Arial"/>
                <w:b w:val="0"/>
                <w:bCs w:val="0"/>
              </w:rPr>
            </w:pPr>
          </w:p>
          <w:p w14:paraId="12B54DF0" w14:textId="77777777" w:rsidR="007B610F" w:rsidRDefault="007B610F" w:rsidP="00656577">
            <w:pPr>
              <w:spacing w:after="160" w:line="259" w:lineRule="auto"/>
              <w:rPr>
                <w:rFonts w:ascii="Arial" w:hAnsi="Arial" w:cs="Arial"/>
                <w:b w:val="0"/>
                <w:bCs w:val="0"/>
              </w:rPr>
            </w:pPr>
          </w:p>
          <w:p w14:paraId="3311791F" w14:textId="77777777" w:rsidR="007B610F" w:rsidRDefault="007B610F" w:rsidP="00656577">
            <w:pPr>
              <w:spacing w:after="160" w:line="259" w:lineRule="auto"/>
              <w:rPr>
                <w:rFonts w:ascii="Arial" w:hAnsi="Arial" w:cs="Arial"/>
                <w:b w:val="0"/>
                <w:bCs w:val="0"/>
              </w:rPr>
            </w:pPr>
          </w:p>
          <w:p w14:paraId="34B89E0B" w14:textId="507BA90F"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48907FE9" w14:textId="77777777"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color w:val="0070C0"/>
              </w:rPr>
            </w:pPr>
          </w:p>
          <w:p w14:paraId="0B104E50" w14:textId="58802ECE" w:rsidR="007B610F" w:rsidRP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rPr>
            </w:pPr>
            <w:r>
              <w:rPr>
                <w:rFonts w:ascii="Segoe UI Emoji" w:eastAsia="Roboto" w:hAnsi="Segoe UI Emoji" w:cs="Segoe UI Emoji"/>
                <w:iCs/>
                <w:color w:val="0070C0"/>
              </w:rPr>
              <w:t>*</w:t>
            </w:r>
            <w:r w:rsidRPr="007B610F">
              <w:rPr>
                <w:rFonts w:ascii="Arial" w:eastAsia="Roboto" w:hAnsi="Arial" w:cs="Arial"/>
                <w:b/>
                <w:bCs/>
                <w:iCs/>
                <w:color w:val="C00000"/>
                <w:u w:val="single"/>
              </w:rPr>
              <w:t>Instrucción para el docente:</w:t>
            </w:r>
          </w:p>
          <w:p w14:paraId="079439B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3FEC9CF" w14:textId="77777777" w:rsidR="003B0614" w:rsidRPr="003B0614" w:rsidRDefault="003B0614"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sidRPr="003B0614">
              <w:rPr>
                <w:rFonts w:ascii="Segoe UI Emoji" w:eastAsia="Roboto" w:hAnsi="Segoe UI Emoji" w:cs="Segoe UI Emoji"/>
                <w:iCs/>
              </w:rPr>
              <w:t>🕒 1. Inicio</w:t>
            </w:r>
          </w:p>
          <w:p w14:paraId="0B6007C3" w14:textId="77777777" w:rsidR="009F150C" w:rsidRDefault="009F150C"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sidRPr="009F150C">
              <w:rPr>
                <w:rFonts w:ascii="Segoe UI Emoji" w:eastAsia="Roboto" w:hAnsi="Segoe UI Emoji" w:cs="Segoe UI Emoji"/>
                <w:iCs/>
              </w:rPr>
              <w:t>Para comenzar, es fundamental comprender que la selección y el manejo adecuado de las herramientas son pilares esenciales para lograr una restauración cadavérica exitosa. No solo se trata de conocer los instrumentos, sino de entender cómo usarlos para trabajar con precisión, seguridad y respeto hacia el cuerpo</w:t>
            </w:r>
          </w:p>
          <w:p w14:paraId="29316565" w14:textId="7E1689F8" w:rsidR="003B0614" w:rsidRPr="003B0614" w:rsidRDefault="003B0614"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sidRPr="003B0614">
              <w:rPr>
                <w:rFonts w:ascii="Segoe UI Emoji" w:eastAsia="Roboto" w:hAnsi="Segoe UI Emoji" w:cs="Segoe UI Emoji"/>
                <w:iCs/>
              </w:rPr>
              <w:t xml:space="preserve">Acción del docente: </w:t>
            </w:r>
          </w:p>
          <w:p w14:paraId="670BA5F6" w14:textId="54ED006A" w:rsidR="003B0614" w:rsidRPr="003B0614" w:rsidRDefault="000110F6"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El objetivo </w:t>
            </w:r>
            <w:r w:rsidR="009F150C">
              <w:rPr>
                <w:rFonts w:ascii="Segoe UI Emoji" w:eastAsia="Roboto" w:hAnsi="Segoe UI Emoji" w:cs="Segoe UI Emoji"/>
                <w:iCs/>
              </w:rPr>
              <w:t xml:space="preserve">identificación de los instrumentos que nos facilitara </w:t>
            </w:r>
            <w:proofErr w:type="gramStart"/>
            <w:r w:rsidR="009F150C">
              <w:rPr>
                <w:rFonts w:ascii="Segoe UI Emoji" w:eastAsia="Roboto" w:hAnsi="Segoe UI Emoji" w:cs="Segoe UI Emoji"/>
                <w:iCs/>
              </w:rPr>
              <w:t>los proceso</w:t>
            </w:r>
            <w:proofErr w:type="gramEnd"/>
            <w:r w:rsidR="009F150C">
              <w:rPr>
                <w:rFonts w:ascii="Segoe UI Emoji" w:eastAsia="Roboto" w:hAnsi="Segoe UI Emoji" w:cs="Segoe UI Emoji"/>
                <w:iCs/>
              </w:rPr>
              <w:t xml:space="preserve"> de tanatopraxia </w:t>
            </w:r>
          </w:p>
          <w:p w14:paraId="12F63AC8" w14:textId="1A8707D4" w:rsidR="003B0614" w:rsidRPr="003B0614" w:rsidRDefault="00FA6676" w:rsidP="003E0513">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Ejecución visual </w:t>
            </w:r>
            <w:r w:rsidR="009F150C">
              <w:rPr>
                <w:rFonts w:ascii="Arial" w:eastAsia="Roboto" w:hAnsi="Arial" w:cs="Arial"/>
                <w:iCs/>
              </w:rPr>
              <w:t xml:space="preserve">en la pantalla se proyectan los instrumentos que podemos encontrar en el área de trabajo de tanatopraxia </w:t>
            </w:r>
            <w:r w:rsidR="003E0513">
              <w:rPr>
                <w:rFonts w:ascii="Arial" w:eastAsia="Roboto" w:hAnsi="Arial" w:cs="Arial"/>
                <w:iCs/>
              </w:rPr>
              <w:t xml:space="preserve"> </w:t>
            </w:r>
          </w:p>
          <w:p w14:paraId="0B39BA8A" w14:textId="77777777" w:rsidR="003B0614" w:rsidRPr="003B0614" w:rsidRDefault="003B0614"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p>
          <w:p w14:paraId="18E51B8E" w14:textId="77777777" w:rsidR="009F150C" w:rsidRDefault="007B610F" w:rsidP="003E051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w:t>
            </w:r>
            <w:proofErr w:type="gramStart"/>
            <w:r w:rsidR="009F150C">
              <w:rPr>
                <w:rFonts w:ascii="Arial" w:eastAsia="Roboto" w:hAnsi="Arial" w:cs="Arial"/>
                <w:iCs/>
              </w:rPr>
              <w:t>Desarrollo :</w:t>
            </w:r>
            <w:proofErr w:type="gramEnd"/>
          </w:p>
          <w:p w14:paraId="109405AB" w14:textId="04E79136" w:rsidR="009F150C" w:rsidRPr="009F150C" w:rsidRDefault="009F150C" w:rsidP="009F150C">
            <w:pPr>
              <w:pStyle w:val="Prrafodelista"/>
              <w:numPr>
                <w:ilvl w:val="0"/>
                <w:numId w:val="5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b/>
                <w:bCs/>
                <w:iCs/>
                <w:lang w:val="es-MX"/>
              </w:rPr>
              <w:t>Presentación y explicación teórica:</w:t>
            </w:r>
          </w:p>
          <w:p w14:paraId="19AA23ED" w14:textId="77777777" w:rsidR="009F150C" w:rsidRPr="009F150C" w:rsidRDefault="009F150C" w:rsidP="009F150C">
            <w:pPr>
              <w:numPr>
                <w:ilvl w:val="0"/>
                <w:numId w:val="5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Descripción de instrumentos de corte (bisturí, tijeras), de sutura (agujas, portaagujas, hilos), y de modelado (espátulas, cera, siliconas).</w:t>
            </w:r>
          </w:p>
          <w:p w14:paraId="2F30F46B" w14:textId="77777777" w:rsidR="009F150C" w:rsidRPr="009F150C" w:rsidRDefault="009F150C" w:rsidP="009F150C">
            <w:pPr>
              <w:numPr>
                <w:ilvl w:val="0"/>
                <w:numId w:val="5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Función específica de cada herramienta dentro del proceso de restauración.</w:t>
            </w:r>
          </w:p>
          <w:p w14:paraId="041D84FE" w14:textId="77777777" w:rsidR="009F150C" w:rsidRDefault="009F150C" w:rsidP="009F150C">
            <w:pPr>
              <w:numPr>
                <w:ilvl w:val="0"/>
                <w:numId w:val="5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Importancia del mantenimiento, esterilización y desinfección para evitar contaminaciones.</w:t>
            </w:r>
          </w:p>
          <w:p w14:paraId="16179D81" w14:textId="59EF460A" w:rsidR="009F150C" w:rsidRPr="009F150C" w:rsidRDefault="009F150C" w:rsidP="009F150C">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Técnicas de esterilización</w:t>
            </w:r>
          </w:p>
          <w:p w14:paraId="48C6FEF2" w14:textId="4B5EE5F8" w:rsidR="009F150C" w:rsidRPr="009F150C" w:rsidRDefault="009F150C" w:rsidP="009F150C">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3. Manejo y cuidado del instrumental</w:t>
            </w:r>
          </w:p>
          <w:p w14:paraId="2EC66118" w14:textId="0ACD4151" w:rsidR="009F150C" w:rsidRPr="009F150C" w:rsidRDefault="009F150C" w:rsidP="009F150C">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Almacenamiento</w:t>
            </w:r>
          </w:p>
          <w:p w14:paraId="4754B988" w14:textId="23CB315D" w:rsidR="009F150C" w:rsidRPr="009F150C" w:rsidRDefault="009F150C" w:rsidP="009F150C">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Revisión periódic</w:t>
            </w:r>
            <w:r>
              <w:rPr>
                <w:rFonts w:ascii="Arial" w:eastAsia="Roboto" w:hAnsi="Arial" w:cs="Arial"/>
                <w:iCs/>
                <w:lang w:val="es-MX"/>
              </w:rPr>
              <w:t>a</w:t>
            </w:r>
          </w:p>
          <w:p w14:paraId="185E8454" w14:textId="77777777" w:rsidR="009F150C" w:rsidRPr="009F150C" w:rsidRDefault="009F150C" w:rsidP="009F150C">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4. Bioseguridad en la restauración cadavérica</w:t>
            </w:r>
          </w:p>
          <w:p w14:paraId="35045B01" w14:textId="35779B19" w:rsidR="009F150C" w:rsidRPr="009F150C" w:rsidRDefault="009F150C" w:rsidP="00C608D1">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Manejo seguro de residuos biológicos</w:t>
            </w:r>
          </w:p>
          <w:p w14:paraId="0323FC40" w14:textId="77777777" w:rsidR="009F150C" w:rsidRPr="009F150C" w:rsidRDefault="009F150C" w:rsidP="009F150C">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Protocolo en caso de accidentes:</w:t>
            </w:r>
          </w:p>
          <w:p w14:paraId="2CFB783A" w14:textId="77777777" w:rsidR="00C608D1" w:rsidRDefault="009F150C" w:rsidP="00C608D1">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Procedimientos para exposición a fluidos o pinchazos con agujas.</w:t>
            </w:r>
          </w:p>
          <w:p w14:paraId="4732FB52" w14:textId="7ECA2BB3" w:rsidR="009F150C" w:rsidRPr="009F150C" w:rsidRDefault="009F150C" w:rsidP="00C608D1">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Normativas aplicables</w:t>
            </w:r>
          </w:p>
          <w:p w14:paraId="09E04418" w14:textId="77777777" w:rsidR="009F150C" w:rsidRPr="009F150C" w:rsidRDefault="009F150C" w:rsidP="009F150C">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NOM-087-ECOL-SSA1-2002: Manejo de residuos peligrosos biológico-infecciosos.</w:t>
            </w:r>
          </w:p>
          <w:p w14:paraId="7BA1153F" w14:textId="77777777" w:rsidR="009F150C" w:rsidRPr="009F150C" w:rsidRDefault="009F150C" w:rsidP="009F150C">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p>
          <w:p w14:paraId="6EFAD97B" w14:textId="464008D6" w:rsidR="009F150C" w:rsidRPr="009F150C" w:rsidRDefault="009F150C" w:rsidP="00C608D1">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lastRenderedPageBreak/>
              <w:t>NOM-017-SSA2-2012: Prácticas de bioseguridad en establecimientos de atención médica.</w:t>
            </w:r>
          </w:p>
          <w:p w14:paraId="28763580" w14:textId="77777777" w:rsidR="009F150C" w:rsidRPr="009F150C" w:rsidRDefault="009F150C" w:rsidP="009F150C">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Protocolos internos específicos para servicios funerarios y tanatopraxia.</w:t>
            </w:r>
          </w:p>
          <w:p w14:paraId="7B83A8C3" w14:textId="0971FF81" w:rsidR="009F150C" w:rsidRPr="00C608D1" w:rsidRDefault="00C608D1" w:rsidP="00C608D1">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Pr>
                <w:rFonts w:ascii="Arial" w:eastAsia="Roboto" w:hAnsi="Arial" w:cs="Arial"/>
                <w:iCs/>
                <w:lang w:val="es-MX"/>
              </w:rPr>
              <w:t xml:space="preserve">          </w:t>
            </w:r>
            <w:r w:rsidR="009F150C" w:rsidRPr="00C608D1">
              <w:rPr>
                <w:rFonts w:ascii="Arial" w:eastAsia="Roboto" w:hAnsi="Arial" w:cs="Arial"/>
                <w:b/>
                <w:bCs/>
                <w:iCs/>
                <w:lang w:val="es-MX"/>
              </w:rPr>
              <w:t>Demostración práctica:</w:t>
            </w:r>
          </w:p>
          <w:p w14:paraId="04EE2C4A" w14:textId="77777777" w:rsidR="009F150C" w:rsidRPr="009F150C" w:rsidRDefault="009F150C" w:rsidP="009F150C">
            <w:pPr>
              <w:numPr>
                <w:ilvl w:val="0"/>
                <w:numId w:val="5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Mostrar cómo se toma y se manipula cada instrumento con técnica correcta.</w:t>
            </w:r>
          </w:p>
          <w:p w14:paraId="4025D8A4" w14:textId="77777777" w:rsidR="009F150C" w:rsidRPr="009F150C" w:rsidRDefault="009F150C" w:rsidP="009F150C">
            <w:pPr>
              <w:numPr>
                <w:ilvl w:val="0"/>
                <w:numId w:val="5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Ejemplo de uso de bisturí para realizar cortes precisos sin dañar tejidos adyacentes.</w:t>
            </w:r>
          </w:p>
          <w:p w14:paraId="06F4E98B" w14:textId="77777777" w:rsidR="009F150C" w:rsidRPr="009F150C" w:rsidRDefault="009F150C" w:rsidP="009F150C">
            <w:pPr>
              <w:numPr>
                <w:ilvl w:val="0"/>
                <w:numId w:val="5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9F150C">
              <w:rPr>
                <w:rFonts w:ascii="Arial" w:eastAsia="Roboto" w:hAnsi="Arial" w:cs="Arial"/>
                <w:iCs/>
                <w:lang w:val="es-MX"/>
              </w:rPr>
              <w:t>Uso de espátulas para modelar cera y crear volumen en áreas faciales.</w:t>
            </w:r>
          </w:p>
          <w:p w14:paraId="3A66F9BF" w14:textId="77777777" w:rsidR="003E0513" w:rsidRPr="00D02B8B" w:rsidRDefault="003E0513"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p>
          <w:p w14:paraId="02AE26BF" w14:textId="71206CC0"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r w:rsidR="00C608D1">
              <w:rPr>
                <w:rFonts w:ascii="Arial" w:eastAsia="Roboto" w:hAnsi="Arial" w:cs="Arial"/>
                <w:iCs/>
              </w:rPr>
              <w:t>:</w:t>
            </w:r>
            <w:r w:rsidR="00C608D1" w:rsidRPr="00C608D1">
              <w:t xml:space="preserve"> </w:t>
            </w:r>
            <w:r w:rsidR="00C608D1" w:rsidRPr="00C608D1">
              <w:rPr>
                <w:rFonts w:ascii="Arial" w:eastAsia="Roboto" w:hAnsi="Arial" w:cs="Arial"/>
                <w:iCs/>
              </w:rPr>
              <w:t>En esta sesión hemos reafirmado que el manejo adecuado de la instrumentación es fundamental para realizar restauraciones cadavéricas con precisión, seguridad y respeto. Cada herramienta, desde el bisturí hasta la espátula para modelado, cumple un papel indispensable en el proceso técnico y estético.</w:t>
            </w:r>
          </w:p>
          <w:p w14:paraId="3F1E7D65" w14:textId="25811723" w:rsidR="00C608D1" w:rsidRDefault="00C608D1"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te</w:t>
            </w:r>
            <w:r w:rsidRPr="00C608D1">
              <w:rPr>
                <w:rFonts w:ascii="Arial" w:eastAsia="Roboto" w:hAnsi="Arial" w:cs="Arial"/>
                <w:iCs/>
              </w:rPr>
              <w:t xml:space="preserve"> invito a seguir practicando estas habilidades, cuidando siempre sus herramientas y respetando las normas sanitarias, porque de esta manera fortalecemos nuestra competencia profesional y brindamos un servicio digno que honra la memoria de quienes ya no están.</w:t>
            </w:r>
          </w:p>
          <w:p w14:paraId="294FFBC8" w14:textId="77777777" w:rsidR="00C608D1" w:rsidRPr="007B610F" w:rsidRDefault="00C608D1"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34CCF85" w14:textId="264BED60" w:rsidR="00EC7DB4" w:rsidRPr="00C608D1" w:rsidRDefault="00EC7DB4" w:rsidP="00C608D1">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lang w:val="es-MX"/>
              </w:rPr>
            </w:pPr>
          </w:p>
        </w:tc>
      </w:tr>
      <w:tr w:rsidR="00A156FB" w:rsidRPr="007B610F" w14:paraId="2E02E894"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Default="00942CB9" w:rsidP="00CC650B">
            <w:pPr>
              <w:spacing w:after="160" w:line="259" w:lineRule="auto"/>
              <w:rPr>
                <w:rFonts w:ascii="Arial" w:hAnsi="Arial" w:cs="Arial"/>
                <w:b w:val="0"/>
                <w:bCs w:val="0"/>
              </w:rPr>
            </w:pPr>
          </w:p>
          <w:p w14:paraId="3ECC7845" w14:textId="77777777" w:rsidR="00942CB9" w:rsidRDefault="00942CB9" w:rsidP="00CC650B">
            <w:pPr>
              <w:spacing w:after="160" w:line="259" w:lineRule="auto"/>
              <w:rPr>
                <w:rFonts w:ascii="Arial" w:hAnsi="Arial" w:cs="Arial"/>
                <w:b w:val="0"/>
                <w:bCs w:val="0"/>
              </w:rPr>
            </w:pPr>
          </w:p>
          <w:p w14:paraId="30EC464A" w14:textId="77777777" w:rsidR="00942CB9" w:rsidRDefault="00942CB9" w:rsidP="00CC650B">
            <w:pPr>
              <w:spacing w:after="160" w:line="259" w:lineRule="auto"/>
              <w:rPr>
                <w:rFonts w:ascii="Arial" w:hAnsi="Arial" w:cs="Arial"/>
                <w:b w:val="0"/>
                <w:bCs w:val="0"/>
              </w:rPr>
            </w:pPr>
          </w:p>
          <w:p w14:paraId="0FD1BD3E" w14:textId="77777777" w:rsidR="00942CB9" w:rsidRDefault="00942CB9" w:rsidP="00CC650B">
            <w:pPr>
              <w:spacing w:after="160" w:line="259" w:lineRule="auto"/>
              <w:rPr>
                <w:rFonts w:ascii="Arial" w:hAnsi="Arial" w:cs="Arial"/>
                <w:b w:val="0"/>
                <w:bCs w:val="0"/>
              </w:rPr>
            </w:pPr>
          </w:p>
          <w:p w14:paraId="7C030788" w14:textId="77777777" w:rsidR="00942CB9" w:rsidRDefault="00942CB9" w:rsidP="00CC650B">
            <w:pPr>
              <w:spacing w:after="160" w:line="259" w:lineRule="auto"/>
              <w:rPr>
                <w:rFonts w:ascii="Arial" w:hAnsi="Arial" w:cs="Arial"/>
                <w:b w:val="0"/>
                <w:bCs w:val="0"/>
              </w:rPr>
            </w:pPr>
          </w:p>
          <w:p w14:paraId="3E4CED62" w14:textId="77777777" w:rsidR="00942CB9" w:rsidRDefault="00942CB9" w:rsidP="00CC650B">
            <w:pPr>
              <w:spacing w:after="160" w:line="259" w:lineRule="auto"/>
              <w:rPr>
                <w:rFonts w:ascii="Arial" w:hAnsi="Arial" w:cs="Arial"/>
                <w:b w:val="0"/>
                <w:bCs w:val="0"/>
              </w:rPr>
            </w:pPr>
          </w:p>
          <w:p w14:paraId="149CA62A" w14:textId="77777777" w:rsidR="00942CB9" w:rsidRDefault="00942CB9" w:rsidP="00CC650B">
            <w:pPr>
              <w:spacing w:after="160" w:line="259" w:lineRule="auto"/>
              <w:rPr>
                <w:rFonts w:ascii="Arial" w:hAnsi="Arial" w:cs="Arial"/>
                <w:b w:val="0"/>
                <w:bCs w:val="0"/>
              </w:rPr>
            </w:pPr>
          </w:p>
          <w:p w14:paraId="51175A8E" w14:textId="589F4936"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23893F2A" w14:textId="5A8F97AF" w:rsidR="007B610F" w:rsidRDefault="00942CB9" w:rsidP="00942CB9">
            <w:pPr>
              <w:pStyle w:val="Standard"/>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bCs/>
                <w:color w:val="C00000"/>
                <w:kern w:val="0"/>
                <w:sz w:val="22"/>
                <w:szCs w:val="22"/>
                <w:lang w:eastAsia="en-US"/>
              </w:rPr>
            </w:pPr>
            <w:r>
              <w:rPr>
                <w:rFonts w:ascii="Arial" w:eastAsia="Roboto" w:hAnsi="Arial" w:cs="Arial"/>
                <w:b/>
                <w:bCs/>
                <w:color w:val="C00000"/>
                <w:kern w:val="0"/>
                <w:sz w:val="22"/>
                <w:szCs w:val="22"/>
                <w:lang w:eastAsia="en-US"/>
              </w:rPr>
              <w:t>*</w:t>
            </w:r>
            <w:r w:rsidR="007B610F" w:rsidRPr="00942CB9">
              <w:rPr>
                <w:rFonts w:ascii="Arial" w:eastAsia="Roboto" w:hAnsi="Arial" w:cs="Arial"/>
                <w:b/>
                <w:bCs/>
                <w:color w:val="C00000"/>
                <w:kern w:val="0"/>
                <w:sz w:val="22"/>
                <w:szCs w:val="22"/>
                <w:lang w:eastAsia="en-US"/>
              </w:rPr>
              <w:t>Instrucción para el docente:</w:t>
            </w:r>
          </w:p>
          <w:p w14:paraId="235613F5" w14:textId="21FF75FE" w:rsidR="003B2017" w:rsidRDefault="003B2017" w:rsidP="00942CB9">
            <w:pPr>
              <w:pStyle w:val="Standard"/>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bCs/>
                <w:color w:val="C00000"/>
                <w:kern w:val="0"/>
                <w:sz w:val="22"/>
                <w:szCs w:val="22"/>
                <w:lang w:eastAsia="en-US"/>
              </w:rPr>
            </w:pPr>
          </w:p>
          <w:p w14:paraId="1BEAA6A4" w14:textId="0499B440" w:rsidR="003B2017" w:rsidRDefault="003B2017" w:rsidP="003B2017">
            <w:pPr>
              <w:pStyle w:val="Standard"/>
              <w:cnfStyle w:val="000000100000" w:firstRow="0" w:lastRow="0" w:firstColumn="0" w:lastColumn="0" w:oddVBand="0" w:evenVBand="0" w:oddHBand="1" w:evenHBand="0" w:firstRowFirstColumn="0" w:firstRowLastColumn="0" w:lastRowFirstColumn="0" w:lastRowLastColumn="0"/>
              <w:rPr>
                <w:rFonts w:ascii="Arial" w:eastAsia="Roboto" w:hAnsi="Arial" w:cs="Arial"/>
                <w:b/>
                <w:bCs/>
                <w:color w:val="C00000"/>
                <w:kern w:val="0"/>
                <w:sz w:val="22"/>
                <w:szCs w:val="22"/>
                <w:lang w:eastAsia="en-US"/>
              </w:rPr>
            </w:pPr>
            <w:r>
              <w:rPr>
                <w:rFonts w:ascii="Arial" w:eastAsia="Roboto" w:hAnsi="Arial" w:cs="Arial"/>
                <w:b/>
                <w:bCs/>
                <w:color w:val="C00000"/>
                <w:kern w:val="0"/>
                <w:sz w:val="22"/>
                <w:szCs w:val="22"/>
                <w:lang w:eastAsia="en-US"/>
              </w:rPr>
              <w:t xml:space="preserve">Evaluación practica </w:t>
            </w:r>
          </w:p>
          <w:p w14:paraId="20C5DF5E" w14:textId="6A658509" w:rsidR="00C608D1" w:rsidRDefault="00C608D1" w:rsidP="00C608D1">
            <w:pPr>
              <w:pStyle w:val="Standard"/>
              <w:numPr>
                <w:ilvl w:val="0"/>
                <w:numId w:val="53"/>
              </w:num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C608D1">
              <w:rPr>
                <w:rFonts w:ascii="Arial" w:eastAsia="Roboto" w:hAnsi="Arial" w:cs="Arial"/>
                <w:lang w:val="es-MX"/>
              </w:rPr>
              <w:t>Menciona tres instrumentos usados para sutura y su función.</w:t>
            </w:r>
          </w:p>
          <w:p w14:paraId="62465146" w14:textId="77777777" w:rsidR="00C608D1" w:rsidRPr="00C608D1" w:rsidRDefault="00C608D1" w:rsidP="00C608D1">
            <w:pPr>
              <w:pStyle w:val="Standard"/>
              <w:ind w:left="72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p>
          <w:p w14:paraId="6216EE31" w14:textId="53AD8B00" w:rsidR="00C608D1" w:rsidRDefault="00C608D1" w:rsidP="00C608D1">
            <w:pPr>
              <w:pStyle w:val="Standard"/>
              <w:numPr>
                <w:ilvl w:val="0"/>
                <w:numId w:val="53"/>
              </w:num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C608D1">
              <w:rPr>
                <w:rFonts w:ascii="Arial" w:eastAsia="Roboto" w:hAnsi="Arial" w:cs="Arial"/>
                <w:lang w:val="es-MX"/>
              </w:rPr>
              <w:t>¿Cuál es la temperatura y tiempo estándar para la esterilización en autoclave?</w:t>
            </w:r>
          </w:p>
          <w:p w14:paraId="758210A4" w14:textId="77777777" w:rsidR="00C608D1" w:rsidRDefault="00C608D1" w:rsidP="00C608D1">
            <w:pPr>
              <w:pStyle w:val="Prrafodelista"/>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p>
          <w:p w14:paraId="6CC8FC40" w14:textId="77777777" w:rsidR="00C608D1" w:rsidRPr="00C608D1" w:rsidRDefault="00C608D1" w:rsidP="00C608D1">
            <w:pPr>
              <w:pStyle w:val="Standard"/>
              <w:ind w:left="72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p>
          <w:p w14:paraId="24BCC4DD" w14:textId="43BA6BF2" w:rsidR="00C608D1" w:rsidRDefault="00C608D1" w:rsidP="00C608D1">
            <w:pPr>
              <w:pStyle w:val="Standard"/>
              <w:numPr>
                <w:ilvl w:val="0"/>
                <w:numId w:val="53"/>
              </w:num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C608D1">
              <w:rPr>
                <w:rFonts w:ascii="Arial" w:eastAsia="Roboto" w:hAnsi="Arial" w:cs="Arial"/>
                <w:lang w:val="es-MX"/>
              </w:rPr>
              <w:t>¿Qué EPP es indispensable durante la restauración cadavérica?</w:t>
            </w:r>
          </w:p>
          <w:p w14:paraId="45B13478" w14:textId="77777777" w:rsidR="00C608D1" w:rsidRPr="00C608D1" w:rsidRDefault="00C608D1" w:rsidP="00C608D1">
            <w:pPr>
              <w:pStyle w:val="Standard"/>
              <w:ind w:left="72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p>
          <w:p w14:paraId="78D91DCF" w14:textId="61CC00CC" w:rsidR="00C608D1" w:rsidRPr="00C608D1" w:rsidRDefault="00C608D1" w:rsidP="00C608D1">
            <w:pPr>
              <w:pStyle w:val="Standard"/>
              <w:numPr>
                <w:ilvl w:val="0"/>
                <w:numId w:val="53"/>
              </w:num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val="es-MX"/>
              </w:rPr>
            </w:pPr>
            <w:r w:rsidRPr="00C608D1">
              <w:rPr>
                <w:rFonts w:ascii="Arial" w:eastAsia="Roboto" w:hAnsi="Arial" w:cs="Arial"/>
                <w:lang w:val="es-MX"/>
              </w:rPr>
              <w:t>Describe el procedimiento para la limpieza previa de instrumentos.</w:t>
            </w:r>
          </w:p>
          <w:p w14:paraId="6FBFD95E" w14:textId="6197894D" w:rsidR="000F7ABA" w:rsidRPr="00C608D1" w:rsidRDefault="000F7ABA"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color w:val="800000"/>
                <w:kern w:val="0"/>
                <w:sz w:val="22"/>
                <w:szCs w:val="22"/>
                <w:lang w:val="es-MX" w:eastAsia="en-US"/>
              </w:rPr>
            </w:pPr>
          </w:p>
        </w:tc>
      </w:tr>
      <w:tr w:rsidR="0077242C" w:rsidRPr="007B610F" w14:paraId="51E28975"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Default="007B610F" w:rsidP="00CC650B">
            <w:pPr>
              <w:rPr>
                <w:rFonts w:ascii="Arial" w:hAnsi="Arial" w:cs="Arial"/>
                <w:b w:val="0"/>
                <w:bCs w:val="0"/>
              </w:rPr>
            </w:pPr>
          </w:p>
          <w:p w14:paraId="5A871410" w14:textId="77777777" w:rsidR="007B610F" w:rsidRDefault="007B610F" w:rsidP="00CC650B">
            <w:pPr>
              <w:rPr>
                <w:rFonts w:ascii="Arial" w:hAnsi="Arial" w:cs="Arial"/>
                <w:b w:val="0"/>
                <w:bCs w:val="0"/>
              </w:rPr>
            </w:pPr>
          </w:p>
          <w:p w14:paraId="701B29F6" w14:textId="77777777" w:rsidR="007B610F" w:rsidRDefault="007B610F" w:rsidP="00CC650B">
            <w:pPr>
              <w:rPr>
                <w:rFonts w:ascii="Arial" w:hAnsi="Arial" w:cs="Arial"/>
                <w:b w:val="0"/>
                <w:bCs w:val="0"/>
              </w:rPr>
            </w:pPr>
          </w:p>
          <w:p w14:paraId="0C52D09D" w14:textId="77777777" w:rsidR="007B610F" w:rsidRDefault="007B610F" w:rsidP="00CC650B">
            <w:pPr>
              <w:rPr>
                <w:rFonts w:ascii="Arial" w:hAnsi="Arial" w:cs="Arial"/>
                <w:b w:val="0"/>
                <w:bCs w:val="0"/>
              </w:rPr>
            </w:pPr>
          </w:p>
          <w:p w14:paraId="5B29D65A" w14:textId="77777777" w:rsidR="007B610F" w:rsidRDefault="007B610F" w:rsidP="00CC650B">
            <w:pPr>
              <w:rPr>
                <w:rFonts w:ascii="Arial" w:hAnsi="Arial" w:cs="Arial"/>
                <w:b w:val="0"/>
                <w:bCs w:val="0"/>
              </w:rPr>
            </w:pPr>
          </w:p>
          <w:p w14:paraId="7F1C689E" w14:textId="77777777" w:rsidR="007B610F" w:rsidRDefault="007B610F" w:rsidP="00CC650B">
            <w:pPr>
              <w:rPr>
                <w:rFonts w:ascii="Arial" w:hAnsi="Arial" w:cs="Arial"/>
                <w:b w:val="0"/>
                <w:bCs w:val="0"/>
              </w:rPr>
            </w:pPr>
          </w:p>
          <w:p w14:paraId="4579FADE" w14:textId="77777777" w:rsidR="007B610F" w:rsidRDefault="007B610F" w:rsidP="00CC650B">
            <w:pPr>
              <w:rPr>
                <w:rFonts w:ascii="Arial" w:hAnsi="Arial" w:cs="Arial"/>
                <w:b w:val="0"/>
                <w:bCs w:val="0"/>
              </w:rPr>
            </w:pPr>
          </w:p>
          <w:p w14:paraId="734441BC" w14:textId="77777777" w:rsidR="007B610F" w:rsidRDefault="007B610F" w:rsidP="00CC650B">
            <w:pPr>
              <w:rPr>
                <w:rFonts w:ascii="Arial" w:hAnsi="Arial" w:cs="Arial"/>
                <w:b w:val="0"/>
                <w:bCs w:val="0"/>
              </w:rPr>
            </w:pPr>
          </w:p>
          <w:p w14:paraId="78620E8E" w14:textId="77777777" w:rsidR="007B610F" w:rsidRDefault="007B610F" w:rsidP="00CC650B">
            <w:pPr>
              <w:rPr>
                <w:rFonts w:ascii="Arial" w:hAnsi="Arial" w:cs="Arial"/>
                <w:b w:val="0"/>
                <w:bCs w:val="0"/>
              </w:rPr>
            </w:pPr>
          </w:p>
          <w:p w14:paraId="67EF068A" w14:textId="77777777" w:rsidR="007B610F" w:rsidRDefault="007B610F" w:rsidP="00CC650B">
            <w:pPr>
              <w:rPr>
                <w:rFonts w:ascii="Arial" w:hAnsi="Arial" w:cs="Arial"/>
                <w:b w:val="0"/>
                <w:bCs w:val="0"/>
              </w:rPr>
            </w:pPr>
          </w:p>
          <w:p w14:paraId="000D5A65" w14:textId="77777777" w:rsidR="007B610F" w:rsidRDefault="007B610F" w:rsidP="00CC650B">
            <w:pPr>
              <w:rPr>
                <w:rFonts w:ascii="Arial" w:hAnsi="Arial" w:cs="Arial"/>
                <w:b w:val="0"/>
                <w:bCs w:val="0"/>
              </w:rPr>
            </w:pPr>
          </w:p>
          <w:p w14:paraId="22BF0157" w14:textId="77777777" w:rsidR="007B610F" w:rsidRDefault="007B610F" w:rsidP="00CC650B">
            <w:pPr>
              <w:rPr>
                <w:rFonts w:ascii="Arial" w:hAnsi="Arial" w:cs="Arial"/>
                <w:b w:val="0"/>
                <w:bCs w:val="0"/>
              </w:rPr>
            </w:pPr>
          </w:p>
          <w:p w14:paraId="5096C484" w14:textId="77777777" w:rsidR="007B610F" w:rsidRDefault="007B610F" w:rsidP="00CC650B">
            <w:pPr>
              <w:rPr>
                <w:rFonts w:ascii="Arial" w:hAnsi="Arial" w:cs="Arial"/>
                <w:b w:val="0"/>
                <w:bCs w:val="0"/>
              </w:rPr>
            </w:pPr>
          </w:p>
          <w:p w14:paraId="1F13BD84" w14:textId="77777777" w:rsidR="007B610F" w:rsidRDefault="007B610F" w:rsidP="00CC650B">
            <w:pPr>
              <w:rPr>
                <w:rFonts w:ascii="Arial" w:hAnsi="Arial" w:cs="Arial"/>
                <w:b w:val="0"/>
                <w:bCs w:val="0"/>
              </w:rPr>
            </w:pPr>
          </w:p>
          <w:p w14:paraId="459031FC" w14:textId="77777777" w:rsidR="007B610F" w:rsidRDefault="007B610F" w:rsidP="00CC650B">
            <w:pPr>
              <w:rPr>
                <w:rFonts w:ascii="Arial" w:hAnsi="Arial" w:cs="Arial"/>
                <w:b w:val="0"/>
                <w:bCs w:val="0"/>
              </w:rPr>
            </w:pPr>
          </w:p>
          <w:p w14:paraId="2121CA49" w14:textId="77777777" w:rsidR="007B610F" w:rsidRDefault="007B610F" w:rsidP="00CC650B">
            <w:pPr>
              <w:rPr>
                <w:rFonts w:ascii="Arial" w:hAnsi="Arial" w:cs="Arial"/>
                <w:b w:val="0"/>
                <w:bCs w:val="0"/>
              </w:rPr>
            </w:pPr>
          </w:p>
          <w:p w14:paraId="7AA54107" w14:textId="285A1A2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0DF90E59" w14:textId="7EE287B7" w:rsidR="007B610F" w:rsidRDefault="007B610F" w:rsidP="007B610F">
            <w:pPr>
              <w:spacing w:before="240" w:after="240"/>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C00000"/>
                <w:u w:val="single"/>
              </w:rPr>
            </w:pPr>
            <w:r>
              <w:rPr>
                <w:rFonts w:ascii="Arial" w:hAnsi="Arial" w:cs="Arial"/>
                <w:b/>
                <w:color w:val="C00000"/>
                <w:u w:val="single"/>
              </w:rPr>
              <w:t>*</w:t>
            </w:r>
            <w:r w:rsidRPr="007B610F">
              <w:rPr>
                <w:rFonts w:ascii="Arial" w:hAnsi="Arial" w:cs="Arial"/>
                <w:b/>
                <w:color w:val="C00000"/>
                <w:u w:val="single"/>
              </w:rPr>
              <w:t>Instrucción para el docente</w:t>
            </w:r>
          </w:p>
          <w:p w14:paraId="0E3990A9" w14:textId="77777777" w:rsidR="00C608D1" w:rsidRDefault="00C608D1"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rPr>
            </w:pPr>
            <w:r w:rsidRPr="00C608D1">
              <w:rPr>
                <w:rFonts w:ascii="Arial" w:eastAsia="Roboto" w:hAnsi="Arial" w:cs="Arial"/>
              </w:rPr>
              <w:t>“La importancia de la instrumentación y bioseguridad en la restauración cadavérica”</w:t>
            </w:r>
          </w:p>
          <w:p w14:paraId="054CB8D3" w14:textId="75927258" w:rsidR="007B610F" w:rsidRPr="007B610F" w:rsidRDefault="007B610F"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El foro d</w:t>
            </w:r>
            <w:r w:rsidRPr="007B610F">
              <w:rPr>
                <w:rFonts w:ascii="Arial" w:hAnsi="Arial" w:cs="Arial"/>
                <w:bCs/>
              </w:rPr>
              <w:t>ebe tener la siguiente estructura:</w:t>
            </w:r>
          </w:p>
          <w:p w14:paraId="01E7AAAC" w14:textId="55538FBD" w:rsidR="003B2017"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7B610F">
              <w:rPr>
                <w:rFonts w:ascii="Arial" w:hAnsi="Arial" w:cs="Arial"/>
                <w:b/>
              </w:rPr>
              <w:t xml:space="preserve">Foro. </w:t>
            </w:r>
            <w:r w:rsidR="00C608D1" w:rsidRPr="00C608D1">
              <w:rPr>
                <w:rFonts w:ascii="Arial" w:hAnsi="Arial" w:cs="Arial"/>
                <w:b/>
              </w:rPr>
              <w:t>“La importancia de la instrumentación y bioseguridad en la restauración cadavérica”</w:t>
            </w:r>
          </w:p>
          <w:p w14:paraId="67D3590B" w14:textId="77777777" w:rsidR="00C608D1" w:rsidRDefault="0077242C" w:rsidP="0077242C">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 xml:space="preserve">Objetivo. </w:t>
            </w:r>
            <w:r w:rsidR="00C608D1" w:rsidRPr="00C608D1">
              <w:rPr>
                <w:rFonts w:ascii="Arial" w:hAnsi="Arial" w:cs="Arial"/>
              </w:rPr>
              <w:t>Promover la reflexión crítica sobre cómo el manejo adecuado de herramientas y la aplicación de medidas de bioseguridad impactan en la calidad del trabajo y en la salud del profesional.</w:t>
            </w:r>
          </w:p>
          <w:p w14:paraId="0BBCFE3C" w14:textId="77777777" w:rsidR="00C608D1" w:rsidRDefault="00C608D1" w:rsidP="0077242C">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626CA552" w14:textId="320BDA28" w:rsidR="0077242C" w:rsidRPr="007B610F" w:rsidRDefault="0077242C" w:rsidP="0077242C">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Instrucciones:</w:t>
            </w:r>
          </w:p>
          <w:p w14:paraId="11DD410D" w14:textId="68DCFF29" w:rsidR="00C608D1" w:rsidRPr="00C608D1" w:rsidRDefault="00C608D1" w:rsidP="00C608D1">
            <w:pPr>
              <w:pStyle w:val="Prrafodelista"/>
              <w:numPr>
                <w:ilvl w:val="0"/>
                <w:numId w:val="54"/>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color w:val="222222"/>
                <w:highlight w:val="white"/>
                <w:lang w:val="es-MX"/>
              </w:rPr>
            </w:pPr>
            <w:r w:rsidRPr="00C608D1">
              <w:rPr>
                <w:rFonts w:ascii="Arial" w:hAnsi="Arial" w:cs="Arial"/>
                <w:color w:val="222222"/>
                <w:highlight w:val="white"/>
                <w:lang w:val="es-MX"/>
              </w:rPr>
              <w:t>¿Por qué consideras esencial el conocimiento y uso correcto de la instrumentación en la restauración cadavérica?</w:t>
            </w:r>
          </w:p>
          <w:p w14:paraId="701551CF" w14:textId="3E99F123" w:rsidR="00C608D1" w:rsidRPr="00C608D1" w:rsidRDefault="00C608D1" w:rsidP="00C608D1">
            <w:pPr>
              <w:pStyle w:val="Prrafodelista"/>
              <w:numPr>
                <w:ilvl w:val="0"/>
                <w:numId w:val="54"/>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color w:val="222222"/>
                <w:highlight w:val="white"/>
                <w:lang w:val="es-MX"/>
              </w:rPr>
            </w:pPr>
            <w:r w:rsidRPr="00C608D1">
              <w:rPr>
                <w:rFonts w:ascii="Arial" w:hAnsi="Arial" w:cs="Arial"/>
                <w:color w:val="222222"/>
                <w:highlight w:val="white"/>
                <w:lang w:val="es-MX"/>
              </w:rPr>
              <w:t>¿Qué riesgos pueden surgir si no se aplican correctamente las técnicas de esterilización y bioseguridad?</w:t>
            </w:r>
          </w:p>
          <w:p w14:paraId="7CF053FA" w14:textId="5763F25D" w:rsidR="00C608D1" w:rsidRPr="00C608D1" w:rsidRDefault="00C608D1" w:rsidP="00C608D1">
            <w:pPr>
              <w:pStyle w:val="Prrafodelista"/>
              <w:numPr>
                <w:ilvl w:val="0"/>
                <w:numId w:val="54"/>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color w:val="222222"/>
                <w:highlight w:val="white"/>
                <w:lang w:val="es-MX"/>
              </w:rPr>
            </w:pPr>
            <w:r w:rsidRPr="00C608D1">
              <w:rPr>
                <w:rFonts w:ascii="Arial" w:hAnsi="Arial" w:cs="Arial"/>
                <w:color w:val="222222"/>
                <w:highlight w:val="white"/>
                <w:lang w:val="es-MX"/>
              </w:rPr>
              <w:t>En tu opinión, ¿qué herramientas son indispensables para un trabajo eficaz y seguro? Justifica tu respuesta.</w:t>
            </w:r>
          </w:p>
          <w:p w14:paraId="2AD29FAC" w14:textId="20BC4CE3" w:rsidR="00C608D1" w:rsidRPr="00C608D1" w:rsidRDefault="00C608D1" w:rsidP="00C608D1">
            <w:pPr>
              <w:pStyle w:val="Prrafodelista"/>
              <w:numPr>
                <w:ilvl w:val="0"/>
                <w:numId w:val="54"/>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color w:val="222222"/>
                <w:highlight w:val="white"/>
                <w:lang w:val="es-MX"/>
              </w:rPr>
            </w:pPr>
            <w:r w:rsidRPr="00C608D1">
              <w:rPr>
                <w:rFonts w:ascii="Arial" w:hAnsi="Arial" w:cs="Arial"/>
                <w:color w:val="222222"/>
                <w:highlight w:val="white"/>
                <w:lang w:val="es-MX"/>
              </w:rPr>
              <w:lastRenderedPageBreak/>
              <w:t>¿Cómo influye el cuidado del instrumental en la calidad del resultado final y en la ética profesional?</w:t>
            </w:r>
          </w:p>
          <w:p w14:paraId="6D445B14" w14:textId="12DBA0BF" w:rsidR="00C608D1" w:rsidRPr="00C608D1" w:rsidRDefault="00C608D1" w:rsidP="00C608D1">
            <w:pPr>
              <w:spacing w:before="240" w:after="240"/>
              <w:ind w:left="360"/>
              <w:jc w:val="both"/>
              <w:cnfStyle w:val="000000000000" w:firstRow="0" w:lastRow="0" w:firstColumn="0" w:lastColumn="0" w:oddVBand="0" w:evenVBand="0" w:oddHBand="0" w:evenHBand="0" w:firstRowFirstColumn="0" w:firstRowLastColumn="0" w:lastRowFirstColumn="0" w:lastRowLastColumn="0"/>
              <w:rPr>
                <w:rFonts w:ascii="Arial" w:hAnsi="Arial" w:cs="Arial"/>
                <w:color w:val="222222"/>
                <w:highlight w:val="white"/>
                <w:lang w:val="es-MX"/>
              </w:rPr>
            </w:pPr>
            <w:proofErr w:type="gramStart"/>
            <w:r w:rsidRPr="00C608D1">
              <w:rPr>
                <w:rFonts w:ascii="Arial" w:hAnsi="Arial" w:cs="Arial"/>
                <w:color w:val="222222"/>
                <w:highlight w:val="white"/>
                <w:lang w:val="es-MX"/>
              </w:rPr>
              <w:t xml:space="preserve">5. </w:t>
            </w:r>
            <w:r w:rsidRPr="00C608D1">
              <w:rPr>
                <w:rFonts w:ascii="Arial" w:hAnsi="Arial" w:cs="Arial"/>
                <w:color w:val="222222"/>
                <w:highlight w:val="white"/>
                <w:lang w:val="es-MX"/>
              </w:rPr>
              <w:t xml:space="preserve"> ¿</w:t>
            </w:r>
            <w:proofErr w:type="gramEnd"/>
            <w:r w:rsidRPr="00C608D1">
              <w:rPr>
                <w:rFonts w:ascii="Arial" w:hAnsi="Arial" w:cs="Arial"/>
                <w:color w:val="222222"/>
                <w:highlight w:val="white"/>
                <w:lang w:val="es-MX"/>
              </w:rPr>
              <w:t>Qué recomendaciones darías para mejorar la práctica diaria en cuanto al manejo de instrumentos y bioseguridad?</w:t>
            </w:r>
          </w:p>
          <w:p w14:paraId="14BFBFAA" w14:textId="67D94BD2" w:rsidR="003B2017" w:rsidRPr="003B2017" w:rsidRDefault="003B2017" w:rsidP="00C608D1">
            <w:pPr>
              <w:pStyle w:val="Prrafodelista"/>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color w:val="222222"/>
                <w:highlight w:val="white"/>
                <w:lang w:val="es-MX"/>
              </w:rPr>
            </w:pPr>
          </w:p>
          <w:p w14:paraId="27BE2D8E" w14:textId="153F6D3C" w:rsidR="003B2017"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824343">
              <w:rPr>
                <w:rFonts w:ascii="Arial" w:hAnsi="Arial" w:cs="Arial"/>
                <w:b/>
              </w:rPr>
              <w:t>Para tu aportación considera:</w:t>
            </w:r>
          </w:p>
          <w:p w14:paraId="270FA012" w14:textId="42DD5313" w:rsidR="00C608D1" w:rsidRPr="00C608D1" w:rsidRDefault="00C608D1" w:rsidP="00C608D1">
            <w:pPr>
              <w:pStyle w:val="Prrafodelista"/>
              <w:numPr>
                <w:ilvl w:val="0"/>
                <w:numId w:val="56"/>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color w:val="222222"/>
                <w:highlight w:val="white"/>
                <w:lang w:val="es-MX"/>
              </w:rPr>
            </w:pPr>
            <w:r w:rsidRPr="00C608D1">
              <w:rPr>
                <w:rFonts w:ascii="Arial" w:hAnsi="Arial" w:cs="Arial"/>
                <w:color w:val="222222"/>
                <w:highlight w:val="white"/>
                <w:lang w:val="es-MX"/>
              </w:rPr>
              <w:t>Cada participante debe responder al menos dos preguntas con argumentos claros.</w:t>
            </w:r>
          </w:p>
          <w:p w14:paraId="1D7C9E85" w14:textId="009FB2D7" w:rsidR="00C608D1" w:rsidRPr="00C608D1" w:rsidRDefault="00C608D1" w:rsidP="00C608D1">
            <w:pPr>
              <w:pStyle w:val="Prrafodelista"/>
              <w:numPr>
                <w:ilvl w:val="0"/>
                <w:numId w:val="56"/>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color w:val="222222"/>
                <w:highlight w:val="white"/>
                <w:lang w:val="es-MX"/>
              </w:rPr>
            </w:pPr>
            <w:r w:rsidRPr="00C608D1">
              <w:rPr>
                <w:rFonts w:ascii="Arial" w:hAnsi="Arial" w:cs="Arial"/>
                <w:color w:val="222222"/>
                <w:highlight w:val="white"/>
                <w:lang w:val="es-MX"/>
              </w:rPr>
              <w:t>Comentar respetuosamente las respuestas de al menos dos compañeros.</w:t>
            </w:r>
          </w:p>
          <w:p w14:paraId="50DA0ED6" w14:textId="4372326D" w:rsidR="00C608D1" w:rsidRPr="00C608D1" w:rsidRDefault="00C608D1" w:rsidP="00C608D1">
            <w:pPr>
              <w:pStyle w:val="Prrafodelista"/>
              <w:numPr>
                <w:ilvl w:val="0"/>
                <w:numId w:val="56"/>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color w:val="222222"/>
                <w:highlight w:val="white"/>
                <w:lang w:val="es-MX"/>
              </w:rPr>
            </w:pPr>
            <w:r w:rsidRPr="00C608D1">
              <w:rPr>
                <w:rFonts w:ascii="Arial" w:hAnsi="Arial" w:cs="Arial"/>
                <w:color w:val="222222"/>
                <w:highlight w:val="white"/>
                <w:lang w:val="es-MX"/>
              </w:rPr>
              <w:t>Fomentar un ambiente de respeto y aprendizaje colaborativo.</w:t>
            </w:r>
          </w:p>
          <w:p w14:paraId="30BCB117" w14:textId="77777777" w:rsidR="0077242C" w:rsidRPr="007B610F" w:rsidRDefault="0077242C" w:rsidP="00C608D1">
            <w:pPr>
              <w:pStyle w:val="NormalWeb"/>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710407D4"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Default="00974FA4" w:rsidP="00CC650B">
            <w:pPr>
              <w:rPr>
                <w:rFonts w:ascii="Arial" w:hAnsi="Arial" w:cs="Arial"/>
                <w:b w:val="0"/>
                <w:bCs w:val="0"/>
              </w:rPr>
            </w:pPr>
          </w:p>
          <w:p w14:paraId="587E8B93" w14:textId="77777777" w:rsidR="00974FA4" w:rsidRDefault="00974FA4" w:rsidP="00CC650B">
            <w:pPr>
              <w:rPr>
                <w:rFonts w:ascii="Arial" w:hAnsi="Arial" w:cs="Arial"/>
                <w:b w:val="0"/>
                <w:bCs w:val="0"/>
              </w:rPr>
            </w:pPr>
          </w:p>
          <w:p w14:paraId="418F3748" w14:textId="77777777" w:rsidR="00974FA4" w:rsidRDefault="00974FA4" w:rsidP="00CC650B">
            <w:pPr>
              <w:rPr>
                <w:rFonts w:ascii="Arial" w:hAnsi="Arial" w:cs="Arial"/>
                <w:b w:val="0"/>
                <w:bCs w:val="0"/>
              </w:rPr>
            </w:pPr>
          </w:p>
          <w:p w14:paraId="327E7484" w14:textId="77777777" w:rsidR="00974FA4" w:rsidRDefault="00974FA4" w:rsidP="00CC650B">
            <w:pPr>
              <w:rPr>
                <w:rFonts w:ascii="Arial" w:hAnsi="Arial" w:cs="Arial"/>
                <w:b w:val="0"/>
                <w:bCs w:val="0"/>
              </w:rPr>
            </w:pPr>
          </w:p>
          <w:p w14:paraId="5BAD84D9" w14:textId="77777777" w:rsidR="00974FA4" w:rsidRDefault="00974FA4" w:rsidP="00CC650B">
            <w:pPr>
              <w:rPr>
                <w:rFonts w:ascii="Arial" w:hAnsi="Arial" w:cs="Arial"/>
                <w:b w:val="0"/>
                <w:bCs w:val="0"/>
              </w:rPr>
            </w:pPr>
          </w:p>
          <w:p w14:paraId="5EE57F12" w14:textId="2ACE542C"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08C093F9" w14:textId="20370919" w:rsidR="00AA3837"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r>
              <w:rPr>
                <w:rFonts w:ascii="Arial" w:eastAsia="Roboto" w:hAnsi="Arial" w:cs="Arial"/>
                <w:b/>
                <w:color w:val="800000"/>
                <w:kern w:val="0"/>
                <w:sz w:val="22"/>
                <w:szCs w:val="22"/>
                <w:u w:val="single"/>
                <w:lang w:eastAsia="en-US"/>
              </w:rPr>
              <w:t>*</w:t>
            </w:r>
            <w:r w:rsidR="00AA3837" w:rsidRPr="00974FA4">
              <w:rPr>
                <w:rFonts w:ascii="Arial" w:eastAsia="Roboto" w:hAnsi="Arial" w:cs="Arial"/>
                <w:b/>
                <w:color w:val="800000"/>
                <w:kern w:val="0"/>
                <w:sz w:val="22"/>
                <w:szCs w:val="22"/>
                <w:u w:val="single"/>
                <w:lang w:eastAsia="en-US"/>
              </w:rPr>
              <w:t>Instrucción para el docente</w:t>
            </w:r>
          </w:p>
          <w:p w14:paraId="7A64B71B" w14:textId="77777777" w:rsidR="00974FA4" w:rsidRPr="006A57AD"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u w:val="single"/>
                <w:lang w:eastAsia="en-US"/>
              </w:rPr>
            </w:pPr>
          </w:p>
          <w:p w14:paraId="16E32F2D" w14:textId="77777777" w:rsidR="00C608D1" w:rsidRPr="00C608D1" w:rsidRDefault="00C608D1" w:rsidP="00C608D1">
            <w:pPr>
              <w:cnfStyle w:val="000000100000" w:firstRow="0" w:lastRow="0" w:firstColumn="0" w:lastColumn="0" w:oddVBand="0" w:evenVBand="0" w:oddHBand="1" w:evenHBand="0" w:firstRowFirstColumn="0" w:firstRowLastColumn="0" w:lastRowFirstColumn="0" w:lastRowLastColumn="0"/>
              <w:rPr>
                <w:rFonts w:ascii="Arial" w:eastAsia="Roboto" w:hAnsi="Arial" w:cs="Arial"/>
                <w:iCs/>
                <w:lang w:val="es-MX"/>
              </w:rPr>
            </w:pPr>
            <w:r w:rsidRPr="00C608D1">
              <w:rPr>
                <w:rFonts w:ascii="Arial" w:eastAsia="Roboto" w:hAnsi="Arial" w:cs="Arial"/>
                <w:iCs/>
                <w:lang w:val="es-MX"/>
              </w:rPr>
              <w:t>Durante esta sesión hemos comprendido que la correcta selección, manejo y mantenimiento de las herramientas e instrumentos es una pieza clave en el proceso de restauración cadavérica. Cada instrumento cumple una función específica que, al ser utilizada con precisión y cuidado, contribuye a lograr resultados estéticos, funcionales y respetuosos con la dignidad del cuerpo.</w:t>
            </w:r>
          </w:p>
          <w:p w14:paraId="24959922" w14:textId="77777777" w:rsidR="00C608D1" w:rsidRPr="00C608D1" w:rsidRDefault="00C608D1" w:rsidP="00C608D1">
            <w:pPr>
              <w:cnfStyle w:val="000000100000" w:firstRow="0" w:lastRow="0" w:firstColumn="0" w:lastColumn="0" w:oddVBand="0" w:evenVBand="0" w:oddHBand="1" w:evenHBand="0" w:firstRowFirstColumn="0" w:firstRowLastColumn="0" w:lastRowFirstColumn="0" w:lastRowLastColumn="0"/>
              <w:rPr>
                <w:rFonts w:ascii="Arial" w:eastAsia="Roboto" w:hAnsi="Arial" w:cs="Arial"/>
                <w:iCs/>
                <w:lang w:val="es-MX"/>
              </w:rPr>
            </w:pPr>
            <w:r w:rsidRPr="00C608D1">
              <w:rPr>
                <w:rFonts w:ascii="Arial" w:eastAsia="Roboto" w:hAnsi="Arial" w:cs="Arial"/>
                <w:iCs/>
                <w:lang w:val="es-MX"/>
              </w:rPr>
              <w:t xml:space="preserve">Asimismo, hemos reforzado la importancia de las técnicas de esterilización y los protocolos de bioseguridad, esenciales para garantizar un ambiente de trabajo seguro, tanto para el </w:t>
            </w:r>
            <w:proofErr w:type="spellStart"/>
            <w:r w:rsidRPr="00C608D1">
              <w:rPr>
                <w:rFonts w:ascii="Arial" w:eastAsia="Roboto" w:hAnsi="Arial" w:cs="Arial"/>
                <w:iCs/>
                <w:lang w:val="es-MX"/>
              </w:rPr>
              <w:t>tanatopractor</w:t>
            </w:r>
            <w:proofErr w:type="spellEnd"/>
            <w:r w:rsidRPr="00C608D1">
              <w:rPr>
                <w:rFonts w:ascii="Arial" w:eastAsia="Roboto" w:hAnsi="Arial" w:cs="Arial"/>
                <w:iCs/>
                <w:lang w:val="es-MX"/>
              </w:rPr>
              <w:t xml:space="preserve"> como para las familias y el personal involucrado.</w:t>
            </w:r>
          </w:p>
          <w:p w14:paraId="1A206148" w14:textId="77777777" w:rsidR="00C608D1" w:rsidRPr="00C608D1" w:rsidRDefault="00C608D1" w:rsidP="00C608D1">
            <w:pPr>
              <w:cnfStyle w:val="000000100000" w:firstRow="0" w:lastRow="0" w:firstColumn="0" w:lastColumn="0" w:oddVBand="0" w:evenVBand="0" w:oddHBand="1" w:evenHBand="0" w:firstRowFirstColumn="0" w:firstRowLastColumn="0" w:lastRowFirstColumn="0" w:lastRowLastColumn="0"/>
              <w:rPr>
                <w:rFonts w:ascii="Arial" w:eastAsia="Roboto" w:hAnsi="Arial" w:cs="Arial"/>
                <w:iCs/>
                <w:lang w:val="es-MX"/>
              </w:rPr>
            </w:pPr>
            <w:r w:rsidRPr="00C608D1">
              <w:rPr>
                <w:rFonts w:ascii="Arial" w:eastAsia="Roboto" w:hAnsi="Arial" w:cs="Arial"/>
                <w:iCs/>
                <w:lang w:val="es-MX"/>
              </w:rPr>
              <w:t>El dominio de la instrumentación y la bioseguridad no solo optimiza el proceso técnico, sino que también refleja el compromiso profesional y ético que esta labor exige. Por ello, la práctica constante, el cuidado riguroso y el respeto por los protocolos son indispensables para ofrecer un servicio de calidad y sensibilidad humana.</w:t>
            </w:r>
          </w:p>
          <w:p w14:paraId="550681F6" w14:textId="485FDDD3" w:rsidR="006C7BC2" w:rsidRPr="006A57AD" w:rsidRDefault="00D766FA"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lang w:eastAsia="en-US"/>
              </w:rPr>
            </w:pPr>
            <w:r w:rsidRPr="006A57AD">
              <w:rPr>
                <w:rFonts w:ascii="Arial" w:eastAsiaTheme="minorHAnsi" w:hAnsi="Arial" w:cs="Arial"/>
                <w:bCs/>
                <w:kern w:val="0"/>
                <w:lang w:eastAsia="en-US"/>
              </w:rPr>
              <w:t>.</w:t>
            </w:r>
          </w:p>
          <w:p w14:paraId="2548B2E7" w14:textId="109586EF" w:rsidR="00D766FA" w:rsidRPr="006C7BC2" w:rsidRDefault="00D766FA"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sz w:val="22"/>
                <w:szCs w:val="22"/>
                <w:lang w:eastAsia="en-US"/>
              </w:rPr>
            </w:pPr>
            <w:r w:rsidRPr="006A57AD">
              <w:rPr>
                <w:rFonts w:ascii="Arial" w:eastAsiaTheme="minorHAnsi" w:hAnsi="Arial" w:cs="Arial"/>
                <w:bCs/>
                <w:kern w:val="0"/>
                <w:lang w:eastAsia="en-US"/>
              </w:rPr>
              <w:t>Te desempeñaste de manera satisfactoria en esta sesión , por lo que ahora te invito que avancemos a nuestro siguiente bloque titulado</w:t>
            </w:r>
            <w:r w:rsidR="00A7639C" w:rsidRPr="006A57AD">
              <w:rPr>
                <w:rFonts w:ascii="Arial" w:eastAsiaTheme="minorHAnsi" w:hAnsi="Arial" w:cs="Arial"/>
                <w:bCs/>
                <w:kern w:val="0"/>
                <w:lang w:eastAsia="en-US"/>
              </w:rPr>
              <w:t xml:space="preserve"> </w:t>
            </w:r>
            <w:r w:rsidRPr="006A57AD">
              <w:rPr>
                <w:rFonts w:ascii="Arial" w:eastAsiaTheme="minorHAnsi" w:hAnsi="Arial" w:cs="Arial"/>
                <w:bCs/>
                <w:kern w:val="0"/>
                <w:lang w:eastAsia="en-US"/>
              </w:rPr>
              <w:t>”</w:t>
            </w:r>
            <w:r w:rsidR="003B2017" w:rsidRPr="006A57AD">
              <w:rPr>
                <w:rFonts w:asciiTheme="minorHAnsi" w:eastAsiaTheme="minorHAnsi" w:hAnsiTheme="minorHAnsi" w:cstheme="minorBidi"/>
                <w:kern w:val="0"/>
                <w:lang w:eastAsia="en-US"/>
              </w:rPr>
              <w:t xml:space="preserve"> </w:t>
            </w:r>
            <w:r w:rsidR="00C608D1" w:rsidRPr="00C608D1">
              <w:rPr>
                <w:rFonts w:ascii="Arial" w:eastAsiaTheme="minorHAnsi" w:hAnsi="Arial" w:cs="Arial"/>
                <w:bCs/>
                <w:kern w:val="0"/>
                <w:lang w:eastAsia="en-US"/>
              </w:rPr>
              <w:t xml:space="preserve">QUÍMICA APLICADA AL EMBALSAMIENTO </w:t>
            </w:r>
            <w:r w:rsidR="00A7639C" w:rsidRPr="006A57AD">
              <w:rPr>
                <w:rFonts w:ascii="Arial" w:eastAsiaTheme="minorHAnsi" w:hAnsi="Arial" w:cs="Arial"/>
                <w:bCs/>
                <w:kern w:val="0"/>
                <w:lang w:eastAsia="en-US"/>
              </w:rPr>
              <w:t xml:space="preserve">en donde </w:t>
            </w:r>
            <w:r w:rsidR="00475928" w:rsidRPr="006A57AD">
              <w:rPr>
                <w:rFonts w:ascii="Arial" w:eastAsiaTheme="minorHAnsi" w:hAnsi="Arial" w:cs="Arial"/>
                <w:bCs/>
                <w:kern w:val="0"/>
                <w:lang w:eastAsia="en-US"/>
              </w:rPr>
              <w:t xml:space="preserve">exploraremos </w:t>
            </w:r>
            <w:r w:rsidR="00C608D1">
              <w:rPr>
                <w:rFonts w:ascii="Arial" w:eastAsiaTheme="minorHAnsi" w:hAnsi="Arial" w:cs="Arial"/>
                <w:bCs/>
                <w:kern w:val="0"/>
                <w:lang w:eastAsia="en-US"/>
              </w:rPr>
              <w:t xml:space="preserve">los fluidos químicos que nos permiten preservar un cuerpo </w:t>
            </w:r>
          </w:p>
        </w:tc>
      </w:tr>
    </w:tbl>
    <w:p w14:paraId="40A1524D" w14:textId="14150113" w:rsidR="00A156FB" w:rsidRPr="00804BBC" w:rsidRDefault="00A156FB" w:rsidP="00C63819">
      <w:pPr>
        <w:jc w:val="both"/>
        <w:rPr>
          <w:rFonts w:ascii="Arial" w:hAnsi="Arial" w:cs="Arial"/>
        </w:rPr>
      </w:pPr>
    </w:p>
    <w:sectPr w:rsidR="00A156FB" w:rsidRPr="00804BBC" w:rsidSect="00AA383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D1926" w14:textId="77777777" w:rsidR="0029351E" w:rsidRDefault="0029351E" w:rsidP="00674990">
      <w:pPr>
        <w:spacing w:after="0" w:line="240" w:lineRule="auto"/>
      </w:pPr>
      <w:r>
        <w:separator/>
      </w:r>
    </w:p>
  </w:endnote>
  <w:endnote w:type="continuationSeparator" w:id="0">
    <w:p w14:paraId="22A0323A" w14:textId="77777777" w:rsidR="0029351E" w:rsidRDefault="0029351E"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7DCEF" w14:textId="77777777" w:rsidR="0029351E" w:rsidRDefault="0029351E" w:rsidP="00674990">
      <w:pPr>
        <w:spacing w:after="0" w:line="240" w:lineRule="auto"/>
      </w:pPr>
      <w:r>
        <w:separator/>
      </w:r>
    </w:p>
  </w:footnote>
  <w:footnote w:type="continuationSeparator" w:id="0">
    <w:p w14:paraId="1199C580" w14:textId="77777777" w:rsidR="0029351E" w:rsidRDefault="0029351E"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A1874D3"/>
    <w:multiLevelType w:val="hybridMultilevel"/>
    <w:tmpl w:val="9C3C33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7" w15:restartNumberingAfterBreak="0">
    <w:nsid w:val="12724DA1"/>
    <w:multiLevelType w:val="hybridMultilevel"/>
    <w:tmpl w:val="C194EB6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9" w15:restartNumberingAfterBreak="0">
    <w:nsid w:val="15545969"/>
    <w:multiLevelType w:val="multilevel"/>
    <w:tmpl w:val="928A6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1" w15:restartNumberingAfterBreak="0">
    <w:nsid w:val="16352ABB"/>
    <w:multiLevelType w:val="hybridMultilevel"/>
    <w:tmpl w:val="EB606414"/>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4"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15:restartNumberingAfterBreak="0">
    <w:nsid w:val="27D01B6E"/>
    <w:multiLevelType w:val="hybridMultilevel"/>
    <w:tmpl w:val="0338D28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C0D1C78"/>
    <w:multiLevelType w:val="multilevel"/>
    <w:tmpl w:val="A05A1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33A201B4"/>
    <w:multiLevelType w:val="hybridMultilevel"/>
    <w:tmpl w:val="0150969C"/>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33EC23BB"/>
    <w:multiLevelType w:val="hybridMultilevel"/>
    <w:tmpl w:val="D5F6DF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B2F3CCA"/>
    <w:multiLevelType w:val="hybridMultilevel"/>
    <w:tmpl w:val="D2E67750"/>
    <w:lvl w:ilvl="0" w:tplc="08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0402B6B"/>
    <w:multiLevelType w:val="multilevel"/>
    <w:tmpl w:val="D9DA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28776E0"/>
    <w:multiLevelType w:val="hybridMultilevel"/>
    <w:tmpl w:val="8AC65C8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46237142"/>
    <w:multiLevelType w:val="multilevel"/>
    <w:tmpl w:val="9C503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96901A7"/>
    <w:multiLevelType w:val="multilevel"/>
    <w:tmpl w:val="43EC2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E056CC3"/>
    <w:multiLevelType w:val="hybridMultilevel"/>
    <w:tmpl w:val="A6E2D63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50227309"/>
    <w:multiLevelType w:val="multilevel"/>
    <w:tmpl w:val="C7243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58AC77B8"/>
    <w:multiLevelType w:val="hybridMultilevel"/>
    <w:tmpl w:val="0338D28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5ECA28FF"/>
    <w:multiLevelType w:val="hybridMultilevel"/>
    <w:tmpl w:val="FF5023D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62AA708C"/>
    <w:multiLevelType w:val="multilevel"/>
    <w:tmpl w:val="E230F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A3363F1"/>
    <w:multiLevelType w:val="multilevel"/>
    <w:tmpl w:val="CD26E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ABB4E00"/>
    <w:multiLevelType w:val="hybridMultilevel"/>
    <w:tmpl w:val="724A1498"/>
    <w:lvl w:ilvl="0" w:tplc="DD64C3CE">
      <w:start w:val="1"/>
      <w:numFmt w:val="decimal"/>
      <w:lvlText w:val="%1."/>
      <w:lvlJc w:val="left"/>
      <w:pPr>
        <w:ind w:left="720" w:hanging="360"/>
      </w:pPr>
      <w:rPr>
        <w:rFonts w:ascii="Arial" w:hAnsi="Arial"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6C6773AA"/>
    <w:multiLevelType w:val="multilevel"/>
    <w:tmpl w:val="36A4B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CD737E8"/>
    <w:multiLevelType w:val="multilevel"/>
    <w:tmpl w:val="10029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6F9D33D2"/>
    <w:multiLevelType w:val="hybridMultilevel"/>
    <w:tmpl w:val="88BAED92"/>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7A072471"/>
    <w:multiLevelType w:val="multilevel"/>
    <w:tmpl w:val="7682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B140AC0"/>
    <w:multiLevelType w:val="hybridMultilevel"/>
    <w:tmpl w:val="3970DDFC"/>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7FCC0388"/>
    <w:multiLevelType w:val="hybridMultilevel"/>
    <w:tmpl w:val="38988742"/>
    <w:lvl w:ilvl="0" w:tplc="FFFFFFF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33"/>
  </w:num>
  <w:num w:numId="2" w16cid:durableId="1485470897">
    <w:abstractNumId w:val="6"/>
  </w:num>
  <w:num w:numId="3" w16cid:durableId="1296646126">
    <w:abstractNumId w:val="51"/>
  </w:num>
  <w:num w:numId="4" w16cid:durableId="126971247">
    <w:abstractNumId w:val="2"/>
  </w:num>
  <w:num w:numId="5" w16cid:durableId="199444042">
    <w:abstractNumId w:val="8"/>
  </w:num>
  <w:num w:numId="6" w16cid:durableId="1820809373">
    <w:abstractNumId w:val="14"/>
  </w:num>
  <w:num w:numId="7" w16cid:durableId="24143745">
    <w:abstractNumId w:val="13"/>
  </w:num>
  <w:num w:numId="8" w16cid:durableId="1652320258">
    <w:abstractNumId w:val="18"/>
  </w:num>
  <w:num w:numId="9" w16cid:durableId="411319143">
    <w:abstractNumId w:val="45"/>
  </w:num>
  <w:num w:numId="10" w16cid:durableId="495536918">
    <w:abstractNumId w:val="0"/>
  </w:num>
  <w:num w:numId="11" w16cid:durableId="236136794">
    <w:abstractNumId w:val="23"/>
  </w:num>
  <w:num w:numId="12" w16cid:durableId="94399837">
    <w:abstractNumId w:val="28"/>
  </w:num>
  <w:num w:numId="13" w16cid:durableId="1376586564">
    <w:abstractNumId w:val="52"/>
  </w:num>
  <w:num w:numId="14" w16cid:durableId="976186113">
    <w:abstractNumId w:val="40"/>
  </w:num>
  <w:num w:numId="15" w16cid:durableId="585959326">
    <w:abstractNumId w:val="16"/>
  </w:num>
  <w:num w:numId="16" w16cid:durableId="133258837">
    <w:abstractNumId w:val="42"/>
  </w:num>
  <w:num w:numId="17" w16cid:durableId="986318317">
    <w:abstractNumId w:val="24"/>
  </w:num>
  <w:num w:numId="18" w16cid:durableId="365179702">
    <w:abstractNumId w:val="30"/>
  </w:num>
  <w:num w:numId="19" w16cid:durableId="255485068">
    <w:abstractNumId w:val="20"/>
  </w:num>
  <w:num w:numId="20" w16cid:durableId="889344358">
    <w:abstractNumId w:val="1"/>
  </w:num>
  <w:num w:numId="21" w16cid:durableId="373509445">
    <w:abstractNumId w:val="25"/>
  </w:num>
  <w:num w:numId="22" w16cid:durableId="161550583">
    <w:abstractNumId w:val="19"/>
  </w:num>
  <w:num w:numId="23" w16cid:durableId="674770117">
    <w:abstractNumId w:val="12"/>
  </w:num>
  <w:num w:numId="24" w16cid:durableId="1409107917">
    <w:abstractNumId w:val="3"/>
  </w:num>
  <w:num w:numId="25" w16cid:durableId="354962226">
    <w:abstractNumId w:val="26"/>
  </w:num>
  <w:num w:numId="26" w16cid:durableId="2006395971">
    <w:abstractNumId w:val="5"/>
  </w:num>
  <w:num w:numId="27" w16cid:durableId="1642878645">
    <w:abstractNumId w:val="39"/>
  </w:num>
  <w:num w:numId="28" w16cid:durableId="1236161523">
    <w:abstractNumId w:val="29"/>
  </w:num>
  <w:num w:numId="29" w16cid:durableId="1829011397">
    <w:abstractNumId w:val="10"/>
  </w:num>
  <w:num w:numId="30" w16cid:durableId="1580866230">
    <w:abstractNumId w:val="34"/>
  </w:num>
  <w:num w:numId="31" w16cid:durableId="654258078">
    <w:abstractNumId w:val="54"/>
  </w:num>
  <w:num w:numId="32" w16cid:durableId="1283801095">
    <w:abstractNumId w:val="4"/>
  </w:num>
  <w:num w:numId="33" w16cid:durableId="44262442">
    <w:abstractNumId w:val="47"/>
  </w:num>
  <w:num w:numId="34" w16cid:durableId="42678806">
    <w:abstractNumId w:val="38"/>
  </w:num>
  <w:num w:numId="35" w16cid:durableId="1172522532">
    <w:abstractNumId w:val="31"/>
  </w:num>
  <w:num w:numId="36" w16cid:durableId="93208276">
    <w:abstractNumId w:val="11"/>
  </w:num>
  <w:num w:numId="37" w16cid:durableId="407307019">
    <w:abstractNumId w:val="43"/>
  </w:num>
  <w:num w:numId="38" w16cid:durableId="107354241">
    <w:abstractNumId w:val="48"/>
  </w:num>
  <w:num w:numId="39" w16cid:durableId="1842693836">
    <w:abstractNumId w:val="32"/>
  </w:num>
  <w:num w:numId="40" w16cid:durableId="1794399066">
    <w:abstractNumId w:val="37"/>
  </w:num>
  <w:num w:numId="41" w16cid:durableId="1826896224">
    <w:abstractNumId w:val="49"/>
  </w:num>
  <w:num w:numId="42" w16cid:durableId="998463217">
    <w:abstractNumId w:val="36"/>
  </w:num>
  <w:num w:numId="43" w16cid:durableId="1865436058">
    <w:abstractNumId w:val="17"/>
  </w:num>
  <w:num w:numId="44" w16cid:durableId="2131121253">
    <w:abstractNumId w:val="9"/>
  </w:num>
  <w:num w:numId="45" w16cid:durableId="681858759">
    <w:abstractNumId w:val="46"/>
  </w:num>
  <w:num w:numId="46" w16cid:durableId="908001834">
    <w:abstractNumId w:val="15"/>
  </w:num>
  <w:num w:numId="47" w16cid:durableId="287663354">
    <w:abstractNumId w:val="41"/>
  </w:num>
  <w:num w:numId="48" w16cid:durableId="2011368837">
    <w:abstractNumId w:val="53"/>
  </w:num>
  <w:num w:numId="49" w16cid:durableId="1357852556">
    <w:abstractNumId w:val="44"/>
  </w:num>
  <w:num w:numId="50" w16cid:durableId="551187781">
    <w:abstractNumId w:val="35"/>
  </w:num>
  <w:num w:numId="51" w16cid:durableId="1540898933">
    <w:abstractNumId w:val="55"/>
  </w:num>
  <w:num w:numId="52" w16cid:durableId="757793699">
    <w:abstractNumId w:val="50"/>
  </w:num>
  <w:num w:numId="53" w16cid:durableId="1715890807">
    <w:abstractNumId w:val="22"/>
  </w:num>
  <w:num w:numId="54" w16cid:durableId="1614172392">
    <w:abstractNumId w:val="7"/>
  </w:num>
  <w:num w:numId="55" w16cid:durableId="1244218428">
    <w:abstractNumId w:val="27"/>
  </w:num>
  <w:num w:numId="56" w16cid:durableId="187528227">
    <w:abstractNumId w:val="2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2696"/>
    <w:rsid w:val="00002E1B"/>
    <w:rsid w:val="000034E4"/>
    <w:rsid w:val="000110F6"/>
    <w:rsid w:val="00013276"/>
    <w:rsid w:val="000211A8"/>
    <w:rsid w:val="00023031"/>
    <w:rsid w:val="000234D3"/>
    <w:rsid w:val="00025E8C"/>
    <w:rsid w:val="00034A26"/>
    <w:rsid w:val="00041432"/>
    <w:rsid w:val="00043347"/>
    <w:rsid w:val="00047A93"/>
    <w:rsid w:val="0005498E"/>
    <w:rsid w:val="0006218A"/>
    <w:rsid w:val="00063CBA"/>
    <w:rsid w:val="00066F6E"/>
    <w:rsid w:val="00073752"/>
    <w:rsid w:val="00074FC3"/>
    <w:rsid w:val="000809DD"/>
    <w:rsid w:val="00081808"/>
    <w:rsid w:val="00083E9C"/>
    <w:rsid w:val="00085544"/>
    <w:rsid w:val="00086B8F"/>
    <w:rsid w:val="0009259F"/>
    <w:rsid w:val="000A0462"/>
    <w:rsid w:val="000A406C"/>
    <w:rsid w:val="000A7879"/>
    <w:rsid w:val="000B3D2D"/>
    <w:rsid w:val="000C7245"/>
    <w:rsid w:val="000D06AA"/>
    <w:rsid w:val="000D7FCC"/>
    <w:rsid w:val="000E627A"/>
    <w:rsid w:val="000E66CF"/>
    <w:rsid w:val="000F2D3D"/>
    <w:rsid w:val="000F5081"/>
    <w:rsid w:val="000F6387"/>
    <w:rsid w:val="000F6580"/>
    <w:rsid w:val="000F78F9"/>
    <w:rsid w:val="000F7ABA"/>
    <w:rsid w:val="00100D13"/>
    <w:rsid w:val="00101A85"/>
    <w:rsid w:val="0010600B"/>
    <w:rsid w:val="00112B2D"/>
    <w:rsid w:val="00114B29"/>
    <w:rsid w:val="001163A5"/>
    <w:rsid w:val="00122EC0"/>
    <w:rsid w:val="001333D4"/>
    <w:rsid w:val="00137CB0"/>
    <w:rsid w:val="00144898"/>
    <w:rsid w:val="001509F3"/>
    <w:rsid w:val="0015174B"/>
    <w:rsid w:val="001726B3"/>
    <w:rsid w:val="00172F12"/>
    <w:rsid w:val="001753C7"/>
    <w:rsid w:val="00182994"/>
    <w:rsid w:val="00184A0B"/>
    <w:rsid w:val="001957DD"/>
    <w:rsid w:val="001A0675"/>
    <w:rsid w:val="001A4773"/>
    <w:rsid w:val="001A6366"/>
    <w:rsid w:val="001A64B6"/>
    <w:rsid w:val="001C18A3"/>
    <w:rsid w:val="001C3E46"/>
    <w:rsid w:val="001D072E"/>
    <w:rsid w:val="001D72E2"/>
    <w:rsid w:val="001E12E8"/>
    <w:rsid w:val="001E64FB"/>
    <w:rsid w:val="001E730B"/>
    <w:rsid w:val="001F5738"/>
    <w:rsid w:val="001F6B69"/>
    <w:rsid w:val="002008A9"/>
    <w:rsid w:val="0021360F"/>
    <w:rsid w:val="00220847"/>
    <w:rsid w:val="00234C6C"/>
    <w:rsid w:val="00235EB9"/>
    <w:rsid w:val="00244CED"/>
    <w:rsid w:val="0024656F"/>
    <w:rsid w:val="00251A67"/>
    <w:rsid w:val="002641D8"/>
    <w:rsid w:val="00275284"/>
    <w:rsid w:val="00275543"/>
    <w:rsid w:val="0027568D"/>
    <w:rsid w:val="00286F6A"/>
    <w:rsid w:val="0029351E"/>
    <w:rsid w:val="002A1C6E"/>
    <w:rsid w:val="002A5AED"/>
    <w:rsid w:val="002A797D"/>
    <w:rsid w:val="002B6C6C"/>
    <w:rsid w:val="002C6DCF"/>
    <w:rsid w:val="002D3FDA"/>
    <w:rsid w:val="002F4B09"/>
    <w:rsid w:val="003019CB"/>
    <w:rsid w:val="003022D4"/>
    <w:rsid w:val="00307EEC"/>
    <w:rsid w:val="00314C1B"/>
    <w:rsid w:val="00315EE7"/>
    <w:rsid w:val="0032289D"/>
    <w:rsid w:val="0033015E"/>
    <w:rsid w:val="0033582F"/>
    <w:rsid w:val="00335896"/>
    <w:rsid w:val="00335C93"/>
    <w:rsid w:val="003509C7"/>
    <w:rsid w:val="00360671"/>
    <w:rsid w:val="00364F1B"/>
    <w:rsid w:val="00376092"/>
    <w:rsid w:val="00376749"/>
    <w:rsid w:val="00382817"/>
    <w:rsid w:val="00390F32"/>
    <w:rsid w:val="003916A6"/>
    <w:rsid w:val="0039584F"/>
    <w:rsid w:val="003A21EA"/>
    <w:rsid w:val="003A7F00"/>
    <w:rsid w:val="003B0614"/>
    <w:rsid w:val="003B2017"/>
    <w:rsid w:val="003B20D3"/>
    <w:rsid w:val="003B327B"/>
    <w:rsid w:val="003B37A4"/>
    <w:rsid w:val="003B5586"/>
    <w:rsid w:val="003C1C3A"/>
    <w:rsid w:val="003C260E"/>
    <w:rsid w:val="003C26C8"/>
    <w:rsid w:val="003E0513"/>
    <w:rsid w:val="003F09B1"/>
    <w:rsid w:val="003F2F7E"/>
    <w:rsid w:val="004039F4"/>
    <w:rsid w:val="00406253"/>
    <w:rsid w:val="00406C48"/>
    <w:rsid w:val="00421B76"/>
    <w:rsid w:val="00425CC7"/>
    <w:rsid w:val="0043391F"/>
    <w:rsid w:val="004340EC"/>
    <w:rsid w:val="00436CFA"/>
    <w:rsid w:val="00446590"/>
    <w:rsid w:val="00447D6B"/>
    <w:rsid w:val="004535E4"/>
    <w:rsid w:val="004607A3"/>
    <w:rsid w:val="004667F1"/>
    <w:rsid w:val="00467241"/>
    <w:rsid w:val="00475928"/>
    <w:rsid w:val="00475E92"/>
    <w:rsid w:val="004769B6"/>
    <w:rsid w:val="004777D0"/>
    <w:rsid w:val="00477BAA"/>
    <w:rsid w:val="00480C3C"/>
    <w:rsid w:val="0048461D"/>
    <w:rsid w:val="004858FB"/>
    <w:rsid w:val="00486354"/>
    <w:rsid w:val="00492D56"/>
    <w:rsid w:val="004944CB"/>
    <w:rsid w:val="004A6DCB"/>
    <w:rsid w:val="004C20FA"/>
    <w:rsid w:val="004C7D95"/>
    <w:rsid w:val="004D18F9"/>
    <w:rsid w:val="004E6258"/>
    <w:rsid w:val="004F4CE6"/>
    <w:rsid w:val="00512F54"/>
    <w:rsid w:val="005159DC"/>
    <w:rsid w:val="00517843"/>
    <w:rsid w:val="005252DB"/>
    <w:rsid w:val="00531DFF"/>
    <w:rsid w:val="00542B7C"/>
    <w:rsid w:val="0054443A"/>
    <w:rsid w:val="00545A7F"/>
    <w:rsid w:val="00552109"/>
    <w:rsid w:val="0055296B"/>
    <w:rsid w:val="00557926"/>
    <w:rsid w:val="00567EC7"/>
    <w:rsid w:val="00573361"/>
    <w:rsid w:val="00576854"/>
    <w:rsid w:val="0057757F"/>
    <w:rsid w:val="00580895"/>
    <w:rsid w:val="00582129"/>
    <w:rsid w:val="005825F7"/>
    <w:rsid w:val="00586F97"/>
    <w:rsid w:val="005916AD"/>
    <w:rsid w:val="00591A50"/>
    <w:rsid w:val="005A63E7"/>
    <w:rsid w:val="005B22A8"/>
    <w:rsid w:val="005B31A7"/>
    <w:rsid w:val="005B7D02"/>
    <w:rsid w:val="005C08E3"/>
    <w:rsid w:val="005D24B3"/>
    <w:rsid w:val="005D5F1F"/>
    <w:rsid w:val="005E2F29"/>
    <w:rsid w:val="005E5061"/>
    <w:rsid w:val="005E5593"/>
    <w:rsid w:val="005E5801"/>
    <w:rsid w:val="005F1B6E"/>
    <w:rsid w:val="005F2F3F"/>
    <w:rsid w:val="00602C55"/>
    <w:rsid w:val="00626230"/>
    <w:rsid w:val="006345AC"/>
    <w:rsid w:val="00635EC1"/>
    <w:rsid w:val="00636546"/>
    <w:rsid w:val="006400F4"/>
    <w:rsid w:val="006426AD"/>
    <w:rsid w:val="006509E0"/>
    <w:rsid w:val="00651981"/>
    <w:rsid w:val="00653C94"/>
    <w:rsid w:val="00656577"/>
    <w:rsid w:val="00656D7E"/>
    <w:rsid w:val="00657EB4"/>
    <w:rsid w:val="0066112A"/>
    <w:rsid w:val="00665E91"/>
    <w:rsid w:val="00666B92"/>
    <w:rsid w:val="006676C4"/>
    <w:rsid w:val="00667F52"/>
    <w:rsid w:val="00673455"/>
    <w:rsid w:val="006741BE"/>
    <w:rsid w:val="00674990"/>
    <w:rsid w:val="006777F2"/>
    <w:rsid w:val="006831A5"/>
    <w:rsid w:val="0068580E"/>
    <w:rsid w:val="00687F7B"/>
    <w:rsid w:val="00695D56"/>
    <w:rsid w:val="00696EDC"/>
    <w:rsid w:val="006A08A1"/>
    <w:rsid w:val="006A57AD"/>
    <w:rsid w:val="006B6135"/>
    <w:rsid w:val="006C04B1"/>
    <w:rsid w:val="006C61D0"/>
    <w:rsid w:val="006C6F38"/>
    <w:rsid w:val="006C7626"/>
    <w:rsid w:val="006C7BC2"/>
    <w:rsid w:val="006D1AC2"/>
    <w:rsid w:val="006D2957"/>
    <w:rsid w:val="006D3198"/>
    <w:rsid w:val="006D61DC"/>
    <w:rsid w:val="006D75AE"/>
    <w:rsid w:val="006E0F3A"/>
    <w:rsid w:val="006E4E9A"/>
    <w:rsid w:val="006F164B"/>
    <w:rsid w:val="0070170F"/>
    <w:rsid w:val="00702CF2"/>
    <w:rsid w:val="007031A0"/>
    <w:rsid w:val="00703FD5"/>
    <w:rsid w:val="00704723"/>
    <w:rsid w:val="00706426"/>
    <w:rsid w:val="0071025F"/>
    <w:rsid w:val="00714B9E"/>
    <w:rsid w:val="00731447"/>
    <w:rsid w:val="00736804"/>
    <w:rsid w:val="00740FAD"/>
    <w:rsid w:val="0074689D"/>
    <w:rsid w:val="00750A24"/>
    <w:rsid w:val="0075125E"/>
    <w:rsid w:val="00751E08"/>
    <w:rsid w:val="00757C3C"/>
    <w:rsid w:val="0077242C"/>
    <w:rsid w:val="007756B0"/>
    <w:rsid w:val="00776A6D"/>
    <w:rsid w:val="007805DE"/>
    <w:rsid w:val="00782654"/>
    <w:rsid w:val="00783488"/>
    <w:rsid w:val="0078598B"/>
    <w:rsid w:val="00791F68"/>
    <w:rsid w:val="00793FFE"/>
    <w:rsid w:val="007A26CC"/>
    <w:rsid w:val="007A2867"/>
    <w:rsid w:val="007A36B0"/>
    <w:rsid w:val="007A5900"/>
    <w:rsid w:val="007B2285"/>
    <w:rsid w:val="007B31C2"/>
    <w:rsid w:val="007B610F"/>
    <w:rsid w:val="007C00E7"/>
    <w:rsid w:val="007C72D9"/>
    <w:rsid w:val="007D3096"/>
    <w:rsid w:val="007D3F58"/>
    <w:rsid w:val="007D6DE4"/>
    <w:rsid w:val="007E1895"/>
    <w:rsid w:val="007E3109"/>
    <w:rsid w:val="007F1F81"/>
    <w:rsid w:val="00802577"/>
    <w:rsid w:val="00802C59"/>
    <w:rsid w:val="00802CAA"/>
    <w:rsid w:val="008039BA"/>
    <w:rsid w:val="00804BBC"/>
    <w:rsid w:val="008065C1"/>
    <w:rsid w:val="00810A4F"/>
    <w:rsid w:val="00811C4F"/>
    <w:rsid w:val="0081343D"/>
    <w:rsid w:val="0082397F"/>
    <w:rsid w:val="00824343"/>
    <w:rsid w:val="00825CFC"/>
    <w:rsid w:val="00834AE2"/>
    <w:rsid w:val="00836F00"/>
    <w:rsid w:val="00837C05"/>
    <w:rsid w:val="00841172"/>
    <w:rsid w:val="00841F04"/>
    <w:rsid w:val="0084501E"/>
    <w:rsid w:val="00846F75"/>
    <w:rsid w:val="0085549A"/>
    <w:rsid w:val="00864D83"/>
    <w:rsid w:val="00866F8A"/>
    <w:rsid w:val="0087270D"/>
    <w:rsid w:val="00873093"/>
    <w:rsid w:val="0088007F"/>
    <w:rsid w:val="0088407A"/>
    <w:rsid w:val="0088799E"/>
    <w:rsid w:val="0089365D"/>
    <w:rsid w:val="00896D1F"/>
    <w:rsid w:val="008A2D13"/>
    <w:rsid w:val="008B43C1"/>
    <w:rsid w:val="008C0666"/>
    <w:rsid w:val="008C3909"/>
    <w:rsid w:val="008C70F2"/>
    <w:rsid w:val="008C746E"/>
    <w:rsid w:val="008D033D"/>
    <w:rsid w:val="008D1474"/>
    <w:rsid w:val="008D30E3"/>
    <w:rsid w:val="008D50D9"/>
    <w:rsid w:val="008D7CB3"/>
    <w:rsid w:val="008E2B3B"/>
    <w:rsid w:val="008E45BA"/>
    <w:rsid w:val="008E5DE9"/>
    <w:rsid w:val="008E6DC4"/>
    <w:rsid w:val="008F75F8"/>
    <w:rsid w:val="00900A92"/>
    <w:rsid w:val="0090356D"/>
    <w:rsid w:val="00910FBE"/>
    <w:rsid w:val="00912576"/>
    <w:rsid w:val="00920C02"/>
    <w:rsid w:val="00921E33"/>
    <w:rsid w:val="00923035"/>
    <w:rsid w:val="0093174B"/>
    <w:rsid w:val="0093219A"/>
    <w:rsid w:val="009353E1"/>
    <w:rsid w:val="009353F6"/>
    <w:rsid w:val="009405E0"/>
    <w:rsid w:val="00941B88"/>
    <w:rsid w:val="00942CB9"/>
    <w:rsid w:val="00946284"/>
    <w:rsid w:val="0095237C"/>
    <w:rsid w:val="00954280"/>
    <w:rsid w:val="00962850"/>
    <w:rsid w:val="00974FA4"/>
    <w:rsid w:val="0097761A"/>
    <w:rsid w:val="00982DC7"/>
    <w:rsid w:val="0099136F"/>
    <w:rsid w:val="00991506"/>
    <w:rsid w:val="00993DE7"/>
    <w:rsid w:val="00995981"/>
    <w:rsid w:val="00996202"/>
    <w:rsid w:val="009A5B9F"/>
    <w:rsid w:val="009A5D7A"/>
    <w:rsid w:val="009B14A4"/>
    <w:rsid w:val="009B7C2C"/>
    <w:rsid w:val="009C2153"/>
    <w:rsid w:val="009C4EA4"/>
    <w:rsid w:val="009C50EE"/>
    <w:rsid w:val="009C7608"/>
    <w:rsid w:val="009C7D4F"/>
    <w:rsid w:val="009D0D8F"/>
    <w:rsid w:val="009D15D0"/>
    <w:rsid w:val="009D1B27"/>
    <w:rsid w:val="009D67C9"/>
    <w:rsid w:val="009E20C8"/>
    <w:rsid w:val="009E224E"/>
    <w:rsid w:val="009E2580"/>
    <w:rsid w:val="009E7EC2"/>
    <w:rsid w:val="009F1292"/>
    <w:rsid w:val="009F150C"/>
    <w:rsid w:val="009F52D4"/>
    <w:rsid w:val="009F5A29"/>
    <w:rsid w:val="00A009C5"/>
    <w:rsid w:val="00A01BBB"/>
    <w:rsid w:val="00A047BA"/>
    <w:rsid w:val="00A075C8"/>
    <w:rsid w:val="00A128A3"/>
    <w:rsid w:val="00A156FB"/>
    <w:rsid w:val="00A234A2"/>
    <w:rsid w:val="00A25154"/>
    <w:rsid w:val="00A27AD0"/>
    <w:rsid w:val="00A34F54"/>
    <w:rsid w:val="00A401A5"/>
    <w:rsid w:val="00A404F5"/>
    <w:rsid w:val="00A406D4"/>
    <w:rsid w:val="00A408B0"/>
    <w:rsid w:val="00A45305"/>
    <w:rsid w:val="00A56133"/>
    <w:rsid w:val="00A67537"/>
    <w:rsid w:val="00A72659"/>
    <w:rsid w:val="00A729BE"/>
    <w:rsid w:val="00A74A9B"/>
    <w:rsid w:val="00A7583E"/>
    <w:rsid w:val="00A7639C"/>
    <w:rsid w:val="00A80530"/>
    <w:rsid w:val="00A84997"/>
    <w:rsid w:val="00A87A71"/>
    <w:rsid w:val="00AA26AB"/>
    <w:rsid w:val="00AA3837"/>
    <w:rsid w:val="00AA5EAE"/>
    <w:rsid w:val="00AA5F61"/>
    <w:rsid w:val="00AB2A55"/>
    <w:rsid w:val="00AB5064"/>
    <w:rsid w:val="00AB780B"/>
    <w:rsid w:val="00AC0C8F"/>
    <w:rsid w:val="00AC2544"/>
    <w:rsid w:val="00AC4EB9"/>
    <w:rsid w:val="00AD0184"/>
    <w:rsid w:val="00AD0DD0"/>
    <w:rsid w:val="00AE10CE"/>
    <w:rsid w:val="00AE63C2"/>
    <w:rsid w:val="00AF1C2E"/>
    <w:rsid w:val="00AF1DD6"/>
    <w:rsid w:val="00AF6682"/>
    <w:rsid w:val="00B030FD"/>
    <w:rsid w:val="00B05483"/>
    <w:rsid w:val="00B151E1"/>
    <w:rsid w:val="00B2072C"/>
    <w:rsid w:val="00B26239"/>
    <w:rsid w:val="00B35610"/>
    <w:rsid w:val="00B37D8F"/>
    <w:rsid w:val="00B405C0"/>
    <w:rsid w:val="00B43469"/>
    <w:rsid w:val="00B444B4"/>
    <w:rsid w:val="00B45ABC"/>
    <w:rsid w:val="00B50AF9"/>
    <w:rsid w:val="00B53566"/>
    <w:rsid w:val="00B55AD1"/>
    <w:rsid w:val="00B560D8"/>
    <w:rsid w:val="00B65F77"/>
    <w:rsid w:val="00B66B43"/>
    <w:rsid w:val="00B7051C"/>
    <w:rsid w:val="00B71679"/>
    <w:rsid w:val="00B753CD"/>
    <w:rsid w:val="00B768D9"/>
    <w:rsid w:val="00B77DA2"/>
    <w:rsid w:val="00B800A2"/>
    <w:rsid w:val="00B93C8C"/>
    <w:rsid w:val="00B95CAA"/>
    <w:rsid w:val="00BB1F2C"/>
    <w:rsid w:val="00BC7DD0"/>
    <w:rsid w:val="00BD6C2C"/>
    <w:rsid w:val="00BE0067"/>
    <w:rsid w:val="00BE349E"/>
    <w:rsid w:val="00BE7D5D"/>
    <w:rsid w:val="00BF36D9"/>
    <w:rsid w:val="00C01FA3"/>
    <w:rsid w:val="00C046C0"/>
    <w:rsid w:val="00C10CE4"/>
    <w:rsid w:val="00C154CE"/>
    <w:rsid w:val="00C236CA"/>
    <w:rsid w:val="00C25F99"/>
    <w:rsid w:val="00C31FE4"/>
    <w:rsid w:val="00C44C5D"/>
    <w:rsid w:val="00C453C1"/>
    <w:rsid w:val="00C608D1"/>
    <w:rsid w:val="00C62191"/>
    <w:rsid w:val="00C63819"/>
    <w:rsid w:val="00C81DA0"/>
    <w:rsid w:val="00C82F5E"/>
    <w:rsid w:val="00C87B6C"/>
    <w:rsid w:val="00C90032"/>
    <w:rsid w:val="00CC2F6E"/>
    <w:rsid w:val="00CC4969"/>
    <w:rsid w:val="00CC650B"/>
    <w:rsid w:val="00CC6AF5"/>
    <w:rsid w:val="00CC752E"/>
    <w:rsid w:val="00CD568C"/>
    <w:rsid w:val="00CD5971"/>
    <w:rsid w:val="00CD6E6A"/>
    <w:rsid w:val="00CF3979"/>
    <w:rsid w:val="00CF3A88"/>
    <w:rsid w:val="00CF7F6D"/>
    <w:rsid w:val="00D02B8B"/>
    <w:rsid w:val="00D0509E"/>
    <w:rsid w:val="00D06F1A"/>
    <w:rsid w:val="00D10831"/>
    <w:rsid w:val="00D10B23"/>
    <w:rsid w:val="00D11887"/>
    <w:rsid w:val="00D11EBE"/>
    <w:rsid w:val="00D22F4C"/>
    <w:rsid w:val="00D26577"/>
    <w:rsid w:val="00D27356"/>
    <w:rsid w:val="00D36D5E"/>
    <w:rsid w:val="00D5372D"/>
    <w:rsid w:val="00D5587D"/>
    <w:rsid w:val="00D60A00"/>
    <w:rsid w:val="00D65FDD"/>
    <w:rsid w:val="00D67017"/>
    <w:rsid w:val="00D7434E"/>
    <w:rsid w:val="00D74EE9"/>
    <w:rsid w:val="00D766FA"/>
    <w:rsid w:val="00D90D92"/>
    <w:rsid w:val="00D969FA"/>
    <w:rsid w:val="00DA04E6"/>
    <w:rsid w:val="00DA38F2"/>
    <w:rsid w:val="00DB0076"/>
    <w:rsid w:val="00DC0717"/>
    <w:rsid w:val="00DC1325"/>
    <w:rsid w:val="00DC3841"/>
    <w:rsid w:val="00DC55B9"/>
    <w:rsid w:val="00DC7FFE"/>
    <w:rsid w:val="00DD44D1"/>
    <w:rsid w:val="00DE0D51"/>
    <w:rsid w:val="00DE5403"/>
    <w:rsid w:val="00DE5417"/>
    <w:rsid w:val="00DE7584"/>
    <w:rsid w:val="00DF547E"/>
    <w:rsid w:val="00DF5AE6"/>
    <w:rsid w:val="00DF65AA"/>
    <w:rsid w:val="00DF7050"/>
    <w:rsid w:val="00E00444"/>
    <w:rsid w:val="00E0186B"/>
    <w:rsid w:val="00E12C3C"/>
    <w:rsid w:val="00E13122"/>
    <w:rsid w:val="00E16825"/>
    <w:rsid w:val="00E16D23"/>
    <w:rsid w:val="00E20CDE"/>
    <w:rsid w:val="00E24E34"/>
    <w:rsid w:val="00E309DF"/>
    <w:rsid w:val="00E34816"/>
    <w:rsid w:val="00E3486E"/>
    <w:rsid w:val="00E37496"/>
    <w:rsid w:val="00E41867"/>
    <w:rsid w:val="00E424B0"/>
    <w:rsid w:val="00E51D31"/>
    <w:rsid w:val="00E7146B"/>
    <w:rsid w:val="00E72F54"/>
    <w:rsid w:val="00E7596A"/>
    <w:rsid w:val="00E766BF"/>
    <w:rsid w:val="00E95FBF"/>
    <w:rsid w:val="00E967B3"/>
    <w:rsid w:val="00EA0035"/>
    <w:rsid w:val="00EB0742"/>
    <w:rsid w:val="00EB76F2"/>
    <w:rsid w:val="00EC06B1"/>
    <w:rsid w:val="00EC7DB4"/>
    <w:rsid w:val="00ED053A"/>
    <w:rsid w:val="00ED6E22"/>
    <w:rsid w:val="00EE312A"/>
    <w:rsid w:val="00EE7914"/>
    <w:rsid w:val="00EF3583"/>
    <w:rsid w:val="00EF3896"/>
    <w:rsid w:val="00EF3DCB"/>
    <w:rsid w:val="00EF4A93"/>
    <w:rsid w:val="00F078C2"/>
    <w:rsid w:val="00F15ACF"/>
    <w:rsid w:val="00F275A5"/>
    <w:rsid w:val="00F279A5"/>
    <w:rsid w:val="00F47B74"/>
    <w:rsid w:val="00F51588"/>
    <w:rsid w:val="00F53D02"/>
    <w:rsid w:val="00F64B6F"/>
    <w:rsid w:val="00F723A8"/>
    <w:rsid w:val="00F7270A"/>
    <w:rsid w:val="00F73492"/>
    <w:rsid w:val="00F76013"/>
    <w:rsid w:val="00F966F6"/>
    <w:rsid w:val="00F971FC"/>
    <w:rsid w:val="00FA6676"/>
    <w:rsid w:val="00FB1198"/>
    <w:rsid w:val="00FC2019"/>
    <w:rsid w:val="00FD0BE2"/>
    <w:rsid w:val="00FD62C6"/>
    <w:rsid w:val="00FD6CD3"/>
    <w:rsid w:val="00FD7034"/>
    <w:rsid w:val="00FE7579"/>
    <w:rsid w:val="00FF2B65"/>
    <w:rsid w:val="00FF31F3"/>
    <w:rsid w:val="28C190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9"/>
    <w:semiHidden/>
    <w:unhideWhenUsed/>
    <w:qFormat/>
    <w:rsid w:val="003B201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AC2544"/>
    <w:rPr>
      <w:color w:val="605E5C"/>
      <w:shd w:val="clear" w:color="auto" w:fill="E1DFDD"/>
    </w:rPr>
  </w:style>
  <w:style w:type="character" w:styleId="nfasis">
    <w:name w:val="Emphasis"/>
    <w:basedOn w:val="Fuentedeprrafopredeter"/>
    <w:uiPriority w:val="20"/>
    <w:qFormat/>
    <w:rsid w:val="00C44C5D"/>
    <w:rPr>
      <w:i/>
      <w:iCs/>
    </w:rPr>
  </w:style>
  <w:style w:type="character" w:customStyle="1" w:styleId="Ttulo3Car">
    <w:name w:val="Título 3 Car"/>
    <w:basedOn w:val="Fuentedeprrafopredeter"/>
    <w:link w:val="Ttulo3"/>
    <w:uiPriority w:val="9"/>
    <w:semiHidden/>
    <w:rsid w:val="003B2017"/>
    <w:rPr>
      <w:rFonts w:asciiTheme="majorHAnsi" w:eastAsiaTheme="majorEastAsia" w:hAnsiTheme="majorHAnsi" w:cstheme="majorBidi"/>
      <w:color w:val="1F3763" w:themeColor="accent1" w:themeShade="7F"/>
      <w:sz w:val="24"/>
      <w:szCs w:val="24"/>
    </w:rPr>
  </w:style>
  <w:style w:type="character" w:styleId="Textoennegrita">
    <w:name w:val="Strong"/>
    <w:basedOn w:val="Fuentedeprrafopredeter"/>
    <w:uiPriority w:val="22"/>
    <w:qFormat/>
    <w:rsid w:val="003B20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124549516">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94494188">
      <w:bodyDiv w:val="1"/>
      <w:marLeft w:val="0"/>
      <w:marRight w:val="0"/>
      <w:marTop w:val="0"/>
      <w:marBottom w:val="0"/>
      <w:divBdr>
        <w:top w:val="none" w:sz="0" w:space="0" w:color="auto"/>
        <w:left w:val="none" w:sz="0" w:space="0" w:color="auto"/>
        <w:bottom w:val="none" w:sz="0" w:space="0" w:color="auto"/>
        <w:right w:val="none" w:sz="0" w:space="0" w:color="auto"/>
      </w:divBdr>
      <w:divsChild>
        <w:div w:id="2125299467">
          <w:marLeft w:val="0"/>
          <w:marRight w:val="0"/>
          <w:marTop w:val="0"/>
          <w:marBottom w:val="101"/>
          <w:divBdr>
            <w:top w:val="none" w:sz="0" w:space="0" w:color="auto"/>
            <w:left w:val="none" w:sz="0" w:space="0" w:color="auto"/>
            <w:bottom w:val="none" w:sz="0" w:space="0" w:color="auto"/>
            <w:right w:val="none" w:sz="0" w:space="0" w:color="auto"/>
          </w:divBdr>
        </w:div>
        <w:div w:id="17899144">
          <w:marLeft w:val="0"/>
          <w:marRight w:val="0"/>
          <w:marTop w:val="0"/>
          <w:marBottom w:val="101"/>
          <w:divBdr>
            <w:top w:val="none" w:sz="0" w:space="0" w:color="auto"/>
            <w:left w:val="none" w:sz="0" w:space="0" w:color="auto"/>
            <w:bottom w:val="none" w:sz="0" w:space="0" w:color="auto"/>
            <w:right w:val="none" w:sz="0" w:space="0" w:color="auto"/>
          </w:divBdr>
        </w:div>
        <w:div w:id="1658533445">
          <w:marLeft w:val="0"/>
          <w:marRight w:val="0"/>
          <w:marTop w:val="0"/>
          <w:marBottom w:val="101"/>
          <w:divBdr>
            <w:top w:val="none" w:sz="0" w:space="0" w:color="auto"/>
            <w:left w:val="none" w:sz="0" w:space="0" w:color="auto"/>
            <w:bottom w:val="none" w:sz="0" w:space="0" w:color="auto"/>
            <w:right w:val="none" w:sz="0" w:space="0" w:color="auto"/>
          </w:divBdr>
        </w:div>
        <w:div w:id="4669334">
          <w:marLeft w:val="0"/>
          <w:marRight w:val="0"/>
          <w:marTop w:val="0"/>
          <w:marBottom w:val="101"/>
          <w:divBdr>
            <w:top w:val="none" w:sz="0" w:space="0" w:color="auto"/>
            <w:left w:val="none" w:sz="0" w:space="0" w:color="auto"/>
            <w:bottom w:val="none" w:sz="0" w:space="0" w:color="auto"/>
            <w:right w:val="none" w:sz="0" w:space="0" w:color="auto"/>
          </w:divBdr>
        </w:div>
        <w:div w:id="1935745337">
          <w:marLeft w:val="0"/>
          <w:marRight w:val="0"/>
          <w:marTop w:val="0"/>
          <w:marBottom w:val="101"/>
          <w:divBdr>
            <w:top w:val="none" w:sz="0" w:space="0" w:color="auto"/>
            <w:left w:val="none" w:sz="0" w:space="0" w:color="auto"/>
            <w:bottom w:val="none" w:sz="0" w:space="0" w:color="auto"/>
            <w:right w:val="none" w:sz="0" w:space="0" w:color="auto"/>
          </w:divBdr>
        </w:div>
        <w:div w:id="668946522">
          <w:marLeft w:val="0"/>
          <w:marRight w:val="0"/>
          <w:marTop w:val="0"/>
          <w:marBottom w:val="101"/>
          <w:divBdr>
            <w:top w:val="none" w:sz="0" w:space="0" w:color="auto"/>
            <w:left w:val="none" w:sz="0" w:space="0" w:color="auto"/>
            <w:bottom w:val="none" w:sz="0" w:space="0" w:color="auto"/>
            <w:right w:val="none" w:sz="0" w:space="0" w:color="auto"/>
          </w:divBdr>
        </w:div>
        <w:div w:id="1070495509">
          <w:marLeft w:val="0"/>
          <w:marRight w:val="0"/>
          <w:marTop w:val="0"/>
          <w:marBottom w:val="101"/>
          <w:divBdr>
            <w:top w:val="none" w:sz="0" w:space="0" w:color="auto"/>
            <w:left w:val="none" w:sz="0" w:space="0" w:color="auto"/>
            <w:bottom w:val="none" w:sz="0" w:space="0" w:color="auto"/>
            <w:right w:val="none" w:sz="0" w:space="0" w:color="auto"/>
          </w:divBdr>
        </w:div>
        <w:div w:id="268046434">
          <w:marLeft w:val="0"/>
          <w:marRight w:val="0"/>
          <w:marTop w:val="0"/>
          <w:marBottom w:val="101"/>
          <w:divBdr>
            <w:top w:val="none" w:sz="0" w:space="0" w:color="auto"/>
            <w:left w:val="none" w:sz="0" w:space="0" w:color="auto"/>
            <w:bottom w:val="none" w:sz="0" w:space="0" w:color="auto"/>
            <w:right w:val="none" w:sz="0" w:space="0" w:color="auto"/>
          </w:divBdr>
        </w:div>
      </w:divsChild>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657925294">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97525499">
      <w:bodyDiv w:val="1"/>
      <w:marLeft w:val="0"/>
      <w:marRight w:val="0"/>
      <w:marTop w:val="0"/>
      <w:marBottom w:val="0"/>
      <w:divBdr>
        <w:top w:val="none" w:sz="0" w:space="0" w:color="auto"/>
        <w:left w:val="none" w:sz="0" w:space="0" w:color="auto"/>
        <w:bottom w:val="none" w:sz="0" w:space="0" w:color="auto"/>
        <w:right w:val="none" w:sz="0" w:space="0" w:color="auto"/>
      </w:divBdr>
      <w:divsChild>
        <w:div w:id="442041976">
          <w:marLeft w:val="0"/>
          <w:marRight w:val="0"/>
          <w:marTop w:val="0"/>
          <w:marBottom w:val="101"/>
          <w:divBdr>
            <w:top w:val="none" w:sz="0" w:space="0" w:color="auto"/>
            <w:left w:val="none" w:sz="0" w:space="0" w:color="auto"/>
            <w:bottom w:val="none" w:sz="0" w:space="0" w:color="auto"/>
            <w:right w:val="none" w:sz="0" w:space="0" w:color="auto"/>
          </w:divBdr>
        </w:div>
        <w:div w:id="746270310">
          <w:marLeft w:val="0"/>
          <w:marRight w:val="0"/>
          <w:marTop w:val="0"/>
          <w:marBottom w:val="101"/>
          <w:divBdr>
            <w:top w:val="none" w:sz="0" w:space="0" w:color="auto"/>
            <w:left w:val="none" w:sz="0" w:space="0" w:color="auto"/>
            <w:bottom w:val="none" w:sz="0" w:space="0" w:color="auto"/>
            <w:right w:val="none" w:sz="0" w:space="0" w:color="auto"/>
          </w:divBdr>
        </w:div>
        <w:div w:id="222642517">
          <w:marLeft w:val="0"/>
          <w:marRight w:val="0"/>
          <w:marTop w:val="0"/>
          <w:marBottom w:val="101"/>
          <w:divBdr>
            <w:top w:val="none" w:sz="0" w:space="0" w:color="auto"/>
            <w:left w:val="none" w:sz="0" w:space="0" w:color="auto"/>
            <w:bottom w:val="none" w:sz="0" w:space="0" w:color="auto"/>
            <w:right w:val="none" w:sz="0" w:space="0" w:color="auto"/>
          </w:divBdr>
        </w:div>
        <w:div w:id="1870953926">
          <w:marLeft w:val="0"/>
          <w:marRight w:val="0"/>
          <w:marTop w:val="0"/>
          <w:marBottom w:val="101"/>
          <w:divBdr>
            <w:top w:val="none" w:sz="0" w:space="0" w:color="auto"/>
            <w:left w:val="none" w:sz="0" w:space="0" w:color="auto"/>
            <w:bottom w:val="none" w:sz="0" w:space="0" w:color="auto"/>
            <w:right w:val="none" w:sz="0" w:space="0" w:color="auto"/>
          </w:divBdr>
        </w:div>
      </w:divsChild>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44436151">
      <w:bodyDiv w:val="1"/>
      <w:marLeft w:val="0"/>
      <w:marRight w:val="0"/>
      <w:marTop w:val="0"/>
      <w:marBottom w:val="0"/>
      <w:divBdr>
        <w:top w:val="none" w:sz="0" w:space="0" w:color="auto"/>
        <w:left w:val="none" w:sz="0" w:space="0" w:color="auto"/>
        <w:bottom w:val="none" w:sz="0" w:space="0" w:color="auto"/>
        <w:right w:val="none" w:sz="0" w:space="0" w:color="auto"/>
      </w:divBdr>
      <w:divsChild>
        <w:div w:id="420562168">
          <w:marLeft w:val="0"/>
          <w:marRight w:val="0"/>
          <w:marTop w:val="0"/>
          <w:marBottom w:val="101"/>
          <w:divBdr>
            <w:top w:val="none" w:sz="0" w:space="0" w:color="auto"/>
            <w:left w:val="none" w:sz="0" w:space="0" w:color="auto"/>
            <w:bottom w:val="none" w:sz="0" w:space="0" w:color="auto"/>
            <w:right w:val="none" w:sz="0" w:space="0" w:color="auto"/>
          </w:divBdr>
        </w:div>
        <w:div w:id="8534015">
          <w:marLeft w:val="0"/>
          <w:marRight w:val="0"/>
          <w:marTop w:val="0"/>
          <w:marBottom w:val="101"/>
          <w:divBdr>
            <w:top w:val="none" w:sz="0" w:space="0" w:color="auto"/>
            <w:left w:val="none" w:sz="0" w:space="0" w:color="auto"/>
            <w:bottom w:val="none" w:sz="0" w:space="0" w:color="auto"/>
            <w:right w:val="none" w:sz="0" w:space="0" w:color="auto"/>
          </w:divBdr>
        </w:div>
        <w:div w:id="1347513475">
          <w:marLeft w:val="0"/>
          <w:marRight w:val="0"/>
          <w:marTop w:val="0"/>
          <w:marBottom w:val="101"/>
          <w:divBdr>
            <w:top w:val="none" w:sz="0" w:space="0" w:color="auto"/>
            <w:left w:val="none" w:sz="0" w:space="0" w:color="auto"/>
            <w:bottom w:val="none" w:sz="0" w:space="0" w:color="auto"/>
            <w:right w:val="none" w:sz="0" w:space="0" w:color="auto"/>
          </w:divBdr>
        </w:div>
        <w:div w:id="2092651360">
          <w:marLeft w:val="0"/>
          <w:marRight w:val="0"/>
          <w:marTop w:val="0"/>
          <w:marBottom w:val="101"/>
          <w:divBdr>
            <w:top w:val="none" w:sz="0" w:space="0" w:color="auto"/>
            <w:left w:val="none" w:sz="0" w:space="0" w:color="auto"/>
            <w:bottom w:val="none" w:sz="0" w:space="0" w:color="auto"/>
            <w:right w:val="none" w:sz="0" w:space="0" w:color="auto"/>
          </w:divBdr>
        </w:div>
        <w:div w:id="711882513">
          <w:marLeft w:val="0"/>
          <w:marRight w:val="0"/>
          <w:marTop w:val="0"/>
          <w:marBottom w:val="101"/>
          <w:divBdr>
            <w:top w:val="none" w:sz="0" w:space="0" w:color="auto"/>
            <w:left w:val="none" w:sz="0" w:space="0" w:color="auto"/>
            <w:bottom w:val="none" w:sz="0" w:space="0" w:color="auto"/>
            <w:right w:val="none" w:sz="0" w:space="0" w:color="auto"/>
          </w:divBdr>
        </w:div>
        <w:div w:id="1862359953">
          <w:marLeft w:val="0"/>
          <w:marRight w:val="0"/>
          <w:marTop w:val="0"/>
          <w:marBottom w:val="101"/>
          <w:divBdr>
            <w:top w:val="none" w:sz="0" w:space="0" w:color="auto"/>
            <w:left w:val="none" w:sz="0" w:space="0" w:color="auto"/>
            <w:bottom w:val="none" w:sz="0" w:space="0" w:color="auto"/>
            <w:right w:val="none" w:sz="0" w:space="0" w:color="auto"/>
          </w:divBdr>
        </w:div>
        <w:div w:id="1967421311">
          <w:marLeft w:val="0"/>
          <w:marRight w:val="0"/>
          <w:marTop w:val="0"/>
          <w:marBottom w:val="101"/>
          <w:divBdr>
            <w:top w:val="none" w:sz="0" w:space="0" w:color="auto"/>
            <w:left w:val="none" w:sz="0" w:space="0" w:color="auto"/>
            <w:bottom w:val="none" w:sz="0" w:space="0" w:color="auto"/>
            <w:right w:val="none" w:sz="0" w:space="0" w:color="auto"/>
          </w:divBdr>
        </w:div>
        <w:div w:id="1950620675">
          <w:marLeft w:val="0"/>
          <w:marRight w:val="0"/>
          <w:marTop w:val="0"/>
          <w:marBottom w:val="101"/>
          <w:divBdr>
            <w:top w:val="none" w:sz="0" w:space="0" w:color="auto"/>
            <w:left w:val="none" w:sz="0" w:space="0" w:color="auto"/>
            <w:bottom w:val="none" w:sz="0" w:space="0" w:color="auto"/>
            <w:right w:val="none" w:sz="0" w:space="0" w:color="auto"/>
          </w:divBdr>
        </w:div>
      </w:divsChild>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96771017">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399672874">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469014674">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53618358">
      <w:bodyDiv w:val="1"/>
      <w:marLeft w:val="0"/>
      <w:marRight w:val="0"/>
      <w:marTop w:val="0"/>
      <w:marBottom w:val="0"/>
      <w:divBdr>
        <w:top w:val="none" w:sz="0" w:space="0" w:color="auto"/>
        <w:left w:val="none" w:sz="0" w:space="0" w:color="auto"/>
        <w:bottom w:val="none" w:sz="0" w:space="0" w:color="auto"/>
        <w:right w:val="none" w:sz="0" w:space="0" w:color="auto"/>
      </w:divBdr>
      <w:divsChild>
        <w:div w:id="711658088">
          <w:marLeft w:val="0"/>
          <w:marRight w:val="0"/>
          <w:marTop w:val="0"/>
          <w:marBottom w:val="101"/>
          <w:divBdr>
            <w:top w:val="none" w:sz="0" w:space="0" w:color="auto"/>
            <w:left w:val="none" w:sz="0" w:space="0" w:color="auto"/>
            <w:bottom w:val="none" w:sz="0" w:space="0" w:color="auto"/>
            <w:right w:val="none" w:sz="0" w:space="0" w:color="auto"/>
          </w:divBdr>
        </w:div>
        <w:div w:id="1399130084">
          <w:marLeft w:val="0"/>
          <w:marRight w:val="0"/>
          <w:marTop w:val="0"/>
          <w:marBottom w:val="101"/>
          <w:divBdr>
            <w:top w:val="none" w:sz="0" w:space="0" w:color="auto"/>
            <w:left w:val="none" w:sz="0" w:space="0" w:color="auto"/>
            <w:bottom w:val="none" w:sz="0" w:space="0" w:color="auto"/>
            <w:right w:val="none" w:sz="0" w:space="0" w:color="auto"/>
          </w:divBdr>
        </w:div>
        <w:div w:id="1188375408">
          <w:marLeft w:val="0"/>
          <w:marRight w:val="0"/>
          <w:marTop w:val="0"/>
          <w:marBottom w:val="101"/>
          <w:divBdr>
            <w:top w:val="none" w:sz="0" w:space="0" w:color="auto"/>
            <w:left w:val="none" w:sz="0" w:space="0" w:color="auto"/>
            <w:bottom w:val="none" w:sz="0" w:space="0" w:color="auto"/>
            <w:right w:val="none" w:sz="0" w:space="0" w:color="auto"/>
          </w:divBdr>
        </w:div>
        <w:div w:id="1805931288">
          <w:marLeft w:val="0"/>
          <w:marRight w:val="0"/>
          <w:marTop w:val="0"/>
          <w:marBottom w:val="101"/>
          <w:divBdr>
            <w:top w:val="none" w:sz="0" w:space="0" w:color="auto"/>
            <w:left w:val="none" w:sz="0" w:space="0" w:color="auto"/>
            <w:bottom w:val="none" w:sz="0" w:space="0" w:color="auto"/>
            <w:right w:val="none" w:sz="0" w:space="0" w:color="auto"/>
          </w:divBdr>
        </w:div>
      </w:divsChild>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34573482">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youtu.be/GcaHn3KM-o8?si=sst-i-Q8Vh7aCn0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1245</Words>
  <Characters>6848</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ERIKA Parada Barrón</cp:lastModifiedBy>
  <cp:revision>2</cp:revision>
  <dcterms:created xsi:type="dcterms:W3CDTF">2025-08-13T03:27:00Z</dcterms:created>
  <dcterms:modified xsi:type="dcterms:W3CDTF">2025-08-13T03:27:00Z</dcterms:modified>
</cp:coreProperties>
</file>