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F8B9B" w14:textId="77777777" w:rsidR="007B610F" w:rsidRPr="007B3485" w:rsidRDefault="007B610F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</w:p>
    <w:p w14:paraId="7F0F5C99" w14:textId="3F06AA49" w:rsidR="00335C93" w:rsidRPr="007B3485" w:rsidRDefault="00335C93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  <w:r w:rsidRPr="007B3485">
        <w:rPr>
          <w:rFonts w:ascii="Arial" w:eastAsia="Roboto" w:hAnsi="Arial" w:cs="Arial"/>
          <w:b/>
          <w:color w:val="002060"/>
          <w:sz w:val="28"/>
        </w:rPr>
        <w:t>ACADÉMICA</w:t>
      </w:r>
      <w:r w:rsidR="00AA3837" w:rsidRPr="007B3485">
        <w:rPr>
          <w:rFonts w:ascii="Arial" w:eastAsia="Roboto" w:hAnsi="Arial" w:cs="Arial"/>
          <w:b/>
          <w:color w:val="002060"/>
          <w:sz w:val="28"/>
        </w:rPr>
        <w:t xml:space="preserve"> DE APRENDIZAJE CONTINUO Y ACTUALIZACIÓN</w:t>
      </w:r>
    </w:p>
    <w:p w14:paraId="1CD3A937" w14:textId="5A711385" w:rsidR="00335C93" w:rsidRPr="007B3485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3485">
        <w:rPr>
          <w:rFonts w:ascii="Arial" w:eastAsia="Roboto" w:hAnsi="Arial" w:cs="Arial"/>
          <w:b/>
          <w:color w:val="002060"/>
          <w:sz w:val="24"/>
        </w:rPr>
        <w:t>PROGRAMA DE DIPLOMADOS DE ALTO RENDIMIENTO</w:t>
      </w:r>
    </w:p>
    <w:p w14:paraId="4804B779" w14:textId="521538A4" w:rsidR="00674990" w:rsidRPr="007B3485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3485">
        <w:rPr>
          <w:rFonts w:ascii="Arial" w:eastAsia="Roboto" w:hAnsi="Arial" w:cs="Arial"/>
          <w:b/>
          <w:color w:val="002060"/>
          <w:sz w:val="24"/>
        </w:rPr>
        <w:t>Guion instruccional para el desarrollo del diplomado</w:t>
      </w:r>
    </w:p>
    <w:p w14:paraId="77FF731F" w14:textId="77777777" w:rsidR="00674990" w:rsidRPr="007B3485" w:rsidRDefault="00674990" w:rsidP="00674990">
      <w:pPr>
        <w:jc w:val="both"/>
        <w:rPr>
          <w:rFonts w:ascii="Arial" w:hAnsi="Arial" w:cs="Arial"/>
        </w:rPr>
      </w:pPr>
    </w:p>
    <w:tbl>
      <w:tblPr>
        <w:tblStyle w:val="Tablaconcuadrcula5oscura-nfasis11"/>
        <w:tblW w:w="10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8462"/>
      </w:tblGrid>
      <w:tr w:rsidR="00674990" w:rsidRPr="007B3485" w14:paraId="1B857386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2F5496" w:themeFill="accent1" w:themeFillShade="BF"/>
          </w:tcPr>
          <w:p w14:paraId="7DD97382" w14:textId="77777777" w:rsidR="007B610F" w:rsidRPr="007B3485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08AA8201" w14:textId="5B3AE7BF" w:rsidR="00674990" w:rsidRPr="007B3485" w:rsidRDefault="00674990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Nombre de</w:t>
            </w:r>
            <w:r w:rsidR="00AA3837" w:rsidRPr="007B3485">
              <w:rPr>
                <w:rFonts w:ascii="Arial" w:hAnsi="Arial" w:cs="Arial"/>
              </w:rPr>
              <w:t>l diplomado</w:t>
            </w:r>
          </w:p>
          <w:p w14:paraId="1DF0681F" w14:textId="30F3810C" w:rsidR="00996202" w:rsidRPr="007B3485" w:rsidRDefault="00996202" w:rsidP="00996202">
            <w:pPr>
              <w:spacing w:after="160" w:line="259" w:lineRule="auto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</w:p>
        </w:tc>
        <w:tc>
          <w:tcPr>
            <w:tcW w:w="8462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AD72A7B" w14:textId="31348026" w:rsidR="0067059C" w:rsidRPr="007B3485" w:rsidRDefault="00DB645B" w:rsidP="0067059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800000"/>
                <w:u w:val="single"/>
                <w:lang w:val="es-ES_tradnl" w:eastAsia="es-MX"/>
              </w:rPr>
            </w:pPr>
            <w:r w:rsidRPr="007B3485">
              <w:rPr>
                <w:rFonts w:ascii="Arial" w:eastAsia="Roboto" w:hAnsi="Arial" w:cs="Arial"/>
                <w:color w:val="800000"/>
                <w:u w:val="single"/>
                <w:lang w:val="es-ES_tradnl" w:eastAsia="es-MX"/>
              </w:rPr>
              <w:t>Fisioterapia Pediátrica y Estimulación Temprana</w:t>
            </w:r>
          </w:p>
        </w:tc>
      </w:tr>
    </w:tbl>
    <w:tbl>
      <w:tblPr>
        <w:tblStyle w:val="Tablaconcuadrcula5oscura-nfasis5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8505"/>
      </w:tblGrid>
      <w:tr w:rsidR="00665E91" w:rsidRPr="007B3485" w14:paraId="79DAB0DE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6CAECA0E" w14:textId="77777777" w:rsidR="007B610F" w:rsidRPr="007B3485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520E1A53" w14:textId="357BE28B" w:rsidR="00665E91" w:rsidRPr="007B3485" w:rsidRDefault="00665E91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3485">
              <w:rPr>
                <w:rFonts w:ascii="Arial" w:hAnsi="Arial" w:cs="Arial"/>
              </w:rPr>
              <w:t>Nombre d</w:t>
            </w:r>
            <w:r w:rsidR="0077242C" w:rsidRPr="007B3485">
              <w:rPr>
                <w:rFonts w:ascii="Arial" w:hAnsi="Arial" w:cs="Arial"/>
              </w:rPr>
              <w:t>e la unidad</w:t>
            </w:r>
          </w:p>
          <w:p w14:paraId="1593DA4C" w14:textId="77777777" w:rsidR="00665E91" w:rsidRPr="007B3485" w:rsidRDefault="00665E91" w:rsidP="00DC55B9">
            <w:pPr>
              <w:ind w:left="70"/>
              <w:jc w:val="both"/>
              <w:rPr>
                <w:rFonts w:ascii="Arial" w:eastAsia="Roboto" w:hAnsi="Arial" w:cs="Arial"/>
                <w:b w:val="0"/>
                <w:bCs w:val="0"/>
                <w:i/>
                <w:color w:val="808080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74D9F5" w14:textId="77777777" w:rsidR="007B610F" w:rsidRPr="007B3485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7A1A3A48" w14:textId="77777777" w:rsidR="007B610F" w:rsidRPr="007B3485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5D6B564D" w14:textId="7C1C8FC9" w:rsidR="00665E91" w:rsidRPr="007B3485" w:rsidRDefault="00DC7174" w:rsidP="004B18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  <w:r>
              <w:rPr>
                <w:rFonts w:ascii="Arial" w:eastAsia="Roboto" w:hAnsi="Arial" w:cs="Arial"/>
                <w:color w:val="FF0000"/>
                <w:u w:val="single"/>
              </w:rPr>
              <w:t xml:space="preserve">Sesión 5. </w:t>
            </w:r>
            <w:r w:rsidR="001F6F10">
              <w:rPr>
                <w:rFonts w:ascii="Arial" w:eastAsia="Roboto" w:hAnsi="Arial" w:cs="Arial"/>
                <w:color w:val="FF0000"/>
                <w:u w:val="single"/>
              </w:rPr>
              <w:t>Trastornos musculo-esqueléticos</w:t>
            </w:r>
          </w:p>
        </w:tc>
      </w:tr>
      <w:tr w:rsidR="00AC4EB9" w:rsidRPr="007B3485" w14:paraId="10860FB9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470A5A57" w14:textId="505DDC71" w:rsidR="00A406D4" w:rsidRPr="007B3485" w:rsidRDefault="00A406D4" w:rsidP="00CC650B">
            <w:pPr>
              <w:spacing w:after="160" w:line="259" w:lineRule="auto"/>
              <w:rPr>
                <w:rFonts w:ascii="Arial" w:hAnsi="Arial" w:cs="Arial"/>
                <w:bCs w:val="0"/>
              </w:rPr>
            </w:pPr>
          </w:p>
          <w:p w14:paraId="4A9AF37D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</w:rPr>
            </w:pPr>
          </w:p>
          <w:p w14:paraId="55C0403D" w14:textId="77777777" w:rsidR="00591A50" w:rsidRPr="007B3485" w:rsidRDefault="009E2580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3485">
              <w:rPr>
                <w:rFonts w:ascii="Arial" w:hAnsi="Arial" w:cs="Arial"/>
              </w:rPr>
              <w:t>Introducción del Bloque</w:t>
            </w:r>
          </w:p>
        </w:tc>
        <w:tc>
          <w:tcPr>
            <w:tcW w:w="8505" w:type="dxa"/>
            <w:shd w:val="clear" w:color="auto" w:fill="auto"/>
          </w:tcPr>
          <w:p w14:paraId="7FB111F1" w14:textId="77777777" w:rsidR="00A406D4" w:rsidRPr="007B3485" w:rsidRDefault="00A406D4" w:rsidP="006858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800000"/>
                <w:u w:val="single"/>
                <w:lang w:val="es-ES_tradnl" w:eastAsia="es-MX"/>
              </w:rPr>
            </w:pPr>
          </w:p>
          <w:p w14:paraId="7E53106D" w14:textId="7B8C066E" w:rsidR="00AA3837" w:rsidRPr="007B3485" w:rsidRDefault="007B610F" w:rsidP="007B610F">
            <w:pPr>
              <w:ind w:lef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FF0000"/>
                <w:sz w:val="24"/>
                <w:szCs w:val="24"/>
                <w:u w:val="single"/>
                <w:lang w:val="es-ES_tradnl" w:eastAsia="es-MX"/>
              </w:rPr>
            </w:pPr>
            <w:r w:rsidRPr="007B3485">
              <w:rPr>
                <w:rFonts w:ascii="Arial" w:eastAsia="Roboto" w:hAnsi="Arial" w:cs="Arial"/>
                <w:b/>
                <w:color w:val="FF0000"/>
                <w:sz w:val="24"/>
                <w:szCs w:val="24"/>
                <w:u w:val="single"/>
                <w:lang w:val="es-ES_tradnl" w:eastAsia="es-MX"/>
              </w:rPr>
              <w:t>*</w:t>
            </w:r>
            <w:r w:rsidR="00AA3837" w:rsidRPr="007B3485">
              <w:rPr>
                <w:rFonts w:ascii="Arial" w:eastAsia="Roboto" w:hAnsi="Arial" w:cs="Arial"/>
                <w:b/>
                <w:color w:val="FF0000"/>
                <w:sz w:val="24"/>
                <w:szCs w:val="24"/>
                <w:u w:val="single"/>
                <w:lang w:val="es-ES_tradnl" w:eastAsia="es-MX"/>
              </w:rPr>
              <w:t xml:space="preserve"> Instrucción para el docente:</w:t>
            </w:r>
          </w:p>
          <w:p w14:paraId="45DFB52D" w14:textId="77777777" w:rsidR="007B610F" w:rsidRPr="007B3485" w:rsidRDefault="007B610F" w:rsidP="00AA38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FF0000"/>
                <w:lang w:val="es-ES_tradnl" w:eastAsia="es-MX"/>
              </w:rPr>
            </w:pPr>
          </w:p>
          <w:p w14:paraId="2F412955" w14:textId="67D46FAB" w:rsidR="00D16E27" w:rsidRPr="00D16E27" w:rsidRDefault="00D16E27" w:rsidP="00D16E2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CO" w:eastAsia="es-MX"/>
              </w:rPr>
            </w:pP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¡Bienvenidos a la sesión </w:t>
            </w:r>
            <w:r w:rsidR="00435152">
              <w:rPr>
                <w:rFonts w:ascii="Arial" w:eastAsia="Roboto" w:hAnsi="Arial" w:cs="Arial"/>
                <w:bCs/>
                <w:lang w:val="es-CO" w:eastAsia="es-MX"/>
              </w:rPr>
              <w:t>5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! En esta unidad exploraremos l</w:t>
            </w:r>
            <w:r w:rsidR="00A60014">
              <w:rPr>
                <w:rFonts w:ascii="Arial" w:eastAsia="Roboto" w:hAnsi="Arial" w:cs="Arial"/>
                <w:bCs/>
                <w:lang w:val="es-CO" w:eastAsia="es-MX"/>
              </w:rPr>
              <w:t xml:space="preserve">os trastornos musculoesqueléticos 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y su</w:t>
            </w:r>
            <w:r w:rsidR="00A60014">
              <w:rPr>
                <w:rFonts w:ascii="Arial" w:eastAsia="Roboto" w:hAnsi="Arial" w:cs="Arial"/>
                <w:bCs/>
                <w:lang w:val="es-CO" w:eastAsia="es-MX"/>
              </w:rPr>
              <w:t xml:space="preserve"> énfasis de entender</w:t>
            </w:r>
            <w:r w:rsidR="004129CF">
              <w:rPr>
                <w:rFonts w:ascii="Arial" w:eastAsia="Roboto" w:hAnsi="Arial" w:cs="Arial"/>
                <w:bCs/>
                <w:lang w:val="es-CO" w:eastAsia="es-MX"/>
              </w:rPr>
              <w:t xml:space="preserve"> el comportamiento de los tejidos a las necesidades del cuerpo y la vida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. Durante la sesión, profundizaremos en cómo</w:t>
            </w:r>
            <w:r w:rsidR="004129CF">
              <w:rPr>
                <w:rFonts w:ascii="Arial" w:eastAsia="Roboto" w:hAnsi="Arial" w:cs="Arial"/>
                <w:bCs/>
                <w:lang w:val="es-CO" w:eastAsia="es-MX"/>
              </w:rPr>
              <w:t xml:space="preserve"> la biomecánica es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 </w:t>
            </w:r>
            <w:r w:rsidR="004129CF">
              <w:rPr>
                <w:rFonts w:ascii="Arial" w:eastAsia="Roboto" w:hAnsi="Arial" w:cs="Arial"/>
                <w:bCs/>
                <w:lang w:val="es-CO" w:eastAsia="es-MX"/>
              </w:rPr>
              <w:t xml:space="preserve">esencial 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para </w:t>
            </w:r>
            <w:r w:rsidR="004129CF">
              <w:rPr>
                <w:rFonts w:ascii="Arial" w:eastAsia="Roboto" w:hAnsi="Arial" w:cs="Arial"/>
                <w:bCs/>
                <w:lang w:val="es-CO" w:eastAsia="es-MX"/>
              </w:rPr>
              <w:t xml:space="preserve">entender las condiciones musculoesqueléticas de los 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niños. Además, veremos cómo la</w:t>
            </w:r>
            <w:r w:rsidR="00181D88">
              <w:rPr>
                <w:rFonts w:ascii="Arial" w:eastAsia="Roboto" w:hAnsi="Arial" w:cs="Arial"/>
                <w:bCs/>
                <w:lang w:val="es-CO" w:eastAsia="es-MX"/>
              </w:rPr>
              <w:t>s diversas técnicas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 pued</w:t>
            </w:r>
            <w:r w:rsidR="00181D88">
              <w:rPr>
                <w:rFonts w:ascii="Arial" w:eastAsia="Roboto" w:hAnsi="Arial" w:cs="Arial"/>
                <w:bCs/>
                <w:lang w:val="es-CO" w:eastAsia="es-MX"/>
              </w:rPr>
              <w:t xml:space="preserve">en corregir </w:t>
            </w:r>
            <w:r w:rsidR="00D17E7B">
              <w:rPr>
                <w:rFonts w:ascii="Arial" w:eastAsia="Roboto" w:hAnsi="Arial" w:cs="Arial"/>
                <w:bCs/>
                <w:lang w:val="es-CO" w:eastAsia="es-MX"/>
              </w:rPr>
              <w:t>estas patologías y conseguir mayor funcionalidad del niño, entendiendo que</w:t>
            </w:r>
            <w:r w:rsidR="008D58EE">
              <w:rPr>
                <w:rFonts w:ascii="Arial" w:eastAsia="Roboto" w:hAnsi="Arial" w:cs="Arial"/>
                <w:bCs/>
                <w:lang w:val="es-CO" w:eastAsia="es-MX"/>
              </w:rPr>
              <w:t xml:space="preserve"> estos trastornos no son meramente biológicos o biomecánicos tradicionales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.</w:t>
            </w:r>
          </w:p>
          <w:p w14:paraId="71DB805C" w14:textId="37A18027" w:rsidR="00D16E27" w:rsidRPr="00D16E27" w:rsidRDefault="00D16E27" w:rsidP="00D16E2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CO" w:eastAsia="es-MX"/>
              </w:rPr>
            </w:pP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Estos temas son fundamentales porque te permitirán comprender los mecanismos </w:t>
            </w:r>
            <w:r w:rsidR="008D58EE">
              <w:rPr>
                <w:rFonts w:ascii="Arial" w:eastAsia="Roboto" w:hAnsi="Arial" w:cs="Arial"/>
                <w:bCs/>
                <w:lang w:val="es-CO" w:eastAsia="es-MX"/>
              </w:rPr>
              <w:t xml:space="preserve">biomecánicos 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que rigen </w:t>
            </w:r>
            <w:r w:rsidR="008D58EE">
              <w:rPr>
                <w:rFonts w:ascii="Arial" w:eastAsia="Roboto" w:hAnsi="Arial" w:cs="Arial"/>
                <w:bCs/>
                <w:lang w:val="es-CO" w:eastAsia="es-MX"/>
              </w:rPr>
              <w:t xml:space="preserve">los trastornos musculoesqueléticos </w:t>
            </w:r>
            <w:r w:rsidR="00F07D77" w:rsidRPr="007B3485">
              <w:rPr>
                <w:rFonts w:ascii="Arial" w:eastAsia="Roboto" w:hAnsi="Arial" w:cs="Arial"/>
                <w:bCs/>
                <w:lang w:val="es-CO" w:eastAsia="es-MX"/>
              </w:rPr>
              <w:t xml:space="preserve">y cómo intervenir 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para potenciar el bienestar y las habilidades de los niños. Al finalizar esta sesión, tendrás una comprensión más clara </w:t>
            </w:r>
            <w:r w:rsidR="008D58EE">
              <w:rPr>
                <w:rFonts w:ascii="Arial" w:eastAsia="Roboto" w:hAnsi="Arial" w:cs="Arial"/>
                <w:bCs/>
                <w:lang w:val="es-CO" w:eastAsia="es-MX"/>
              </w:rPr>
              <w:t xml:space="preserve">de la escoliosis, </w:t>
            </w:r>
            <w:r w:rsidR="00142234">
              <w:rPr>
                <w:rFonts w:ascii="Arial" w:eastAsia="Roboto" w:hAnsi="Arial" w:cs="Arial"/>
                <w:bCs/>
                <w:lang w:val="es-CO" w:eastAsia="es-MX"/>
              </w:rPr>
              <w:t>la displasia de cadera,</w:t>
            </w:r>
            <w:r w:rsidR="00651A2C">
              <w:rPr>
                <w:rFonts w:ascii="Arial" w:eastAsia="Roboto" w:hAnsi="Arial" w:cs="Arial"/>
                <w:bCs/>
                <w:lang w:val="es-CO" w:eastAsia="es-MX"/>
              </w:rPr>
              <w:t xml:space="preserve"> el genu varo, valgo, entre otros, 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y estarás capacitado para aplicar técnicas de manera efectiva, utilizando herramientas de evaluación como</w:t>
            </w:r>
            <w:r w:rsidR="00651A2C">
              <w:rPr>
                <w:rFonts w:ascii="Arial" w:eastAsia="Roboto" w:hAnsi="Arial" w:cs="Arial"/>
                <w:bCs/>
                <w:lang w:val="es-CO" w:eastAsia="es-MX"/>
              </w:rPr>
              <w:t xml:space="preserve"> </w:t>
            </w:r>
            <w:r w:rsidR="009C48EB">
              <w:rPr>
                <w:rFonts w:ascii="Arial" w:eastAsia="Roboto" w:hAnsi="Arial" w:cs="Arial"/>
                <w:bCs/>
                <w:lang w:val="es-CO" w:eastAsia="es-MX"/>
              </w:rPr>
              <w:t>el test de Barrlow y el análisis postural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.</w:t>
            </w:r>
          </w:p>
          <w:p w14:paraId="0CD84B80" w14:textId="0E49205B" w:rsidR="00D16E27" w:rsidRPr="00D16E27" w:rsidRDefault="00D16E27" w:rsidP="00D16E2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CO" w:eastAsia="es-MX"/>
              </w:rPr>
            </w:pP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Esta unidad se conecta con los temas que hemos revisado anteriormente </w:t>
            </w:r>
            <w:r w:rsidR="00171678">
              <w:rPr>
                <w:rFonts w:ascii="Arial" w:eastAsia="Roboto" w:hAnsi="Arial" w:cs="Arial"/>
                <w:bCs/>
                <w:lang w:val="es-CO" w:eastAsia="es-MX"/>
              </w:rPr>
              <w:t xml:space="preserve">sobre trastornos neuromotores, </w:t>
            </w:r>
            <w:r w:rsidR="000C62E6">
              <w:rPr>
                <w:rFonts w:ascii="Arial" w:eastAsia="Roboto" w:hAnsi="Arial" w:cs="Arial"/>
                <w:bCs/>
                <w:lang w:val="es-CO" w:eastAsia="es-MX"/>
              </w:rPr>
              <w:t xml:space="preserve">análisis de la marcha y movimiento 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y servirá de base para las siguientes sesiones, donde abordaremos los trastornos </w:t>
            </w:r>
            <w:r w:rsidR="00316CDD">
              <w:rPr>
                <w:rFonts w:ascii="Arial" w:eastAsia="Roboto" w:hAnsi="Arial" w:cs="Arial"/>
                <w:bCs/>
                <w:lang w:val="es-CO" w:eastAsia="es-MX"/>
              </w:rPr>
              <w:t xml:space="preserve">cardiopulmonares 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y</w:t>
            </w:r>
            <w:r w:rsidR="008B7624">
              <w:rPr>
                <w:rFonts w:ascii="Arial" w:eastAsia="Roboto" w:hAnsi="Arial" w:cs="Arial"/>
                <w:bCs/>
                <w:lang w:val="es-CO" w:eastAsia="es-MX"/>
              </w:rPr>
              <w:t xml:space="preserve"> trastornos sensoriales y del comportamiento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.</w:t>
            </w:r>
          </w:p>
          <w:p w14:paraId="166735C2" w14:textId="46BB2A79" w:rsidR="00B34B6F" w:rsidRPr="007B3485" w:rsidRDefault="00B34B6F" w:rsidP="00B34B6F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CO"/>
              </w:rPr>
            </w:pPr>
          </w:p>
        </w:tc>
      </w:tr>
      <w:tr w:rsidR="00AC4EB9" w:rsidRPr="007B3485" w14:paraId="2E3C2FDF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6DE57241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1AEB42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FF693F0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614349B7" w14:textId="16C007C3" w:rsidR="009E2580" w:rsidRPr="007B3485" w:rsidRDefault="001957DD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Objetivo de</w:t>
            </w:r>
            <w:r w:rsidR="00AA3837" w:rsidRPr="007B3485">
              <w:rPr>
                <w:rFonts w:ascii="Arial" w:hAnsi="Arial" w:cs="Arial"/>
              </w:rPr>
              <w:t xml:space="preserve"> la sesión</w:t>
            </w:r>
          </w:p>
        </w:tc>
        <w:tc>
          <w:tcPr>
            <w:tcW w:w="8505" w:type="dxa"/>
            <w:shd w:val="clear" w:color="auto" w:fill="auto"/>
          </w:tcPr>
          <w:p w14:paraId="454C49E5" w14:textId="77777777" w:rsidR="007B610F" w:rsidRPr="007B3485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</w:p>
          <w:p w14:paraId="0B087FAB" w14:textId="0B75E7DA" w:rsidR="00AA3837" w:rsidRPr="007B3485" w:rsidRDefault="007B610F" w:rsidP="007B610F">
            <w:pPr>
              <w:pStyle w:val="Standard"/>
              <w:keepNext/>
              <w:keepLines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  <w:shd w:val="clear" w:color="auto" w:fill="FFFFFF"/>
              </w:rPr>
            </w:pPr>
            <w:r w:rsidRPr="007B3485"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  <w:shd w:val="clear" w:color="auto" w:fill="FFFFFF"/>
              </w:rPr>
              <w:t>*</w:t>
            </w:r>
            <w:r w:rsidR="00AA3837" w:rsidRPr="007B3485"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  <w:shd w:val="clear" w:color="auto" w:fill="FFFFFF"/>
              </w:rPr>
              <w:t>Instrucción para el docente</w:t>
            </w:r>
          </w:p>
          <w:p w14:paraId="72DCDAA9" w14:textId="77777777" w:rsidR="007B610F" w:rsidRPr="007B3485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</w:p>
          <w:p w14:paraId="6D3F3E0B" w14:textId="5BF9BBC0" w:rsidR="007B610F" w:rsidRPr="008304BD" w:rsidRDefault="008304BD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sz w:val="22"/>
                <w:szCs w:val="22"/>
                <w:shd w:val="clear" w:color="auto" w:fill="FFFFFF"/>
              </w:rPr>
            </w:pPr>
            <w:r w:rsidRPr="008304BD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Evaluar y aplicar técnicas </w:t>
            </w:r>
            <w:r w:rsidR="008B7624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para trastornos musculoesqueléticos en </w:t>
            </w:r>
            <w:r w:rsidRPr="008304BD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niños, utilizando </w:t>
            </w:r>
            <w:r w:rsidR="008B7624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test </w:t>
            </w:r>
            <w:r w:rsidRPr="008304BD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de evaluación como</w:t>
            </w:r>
            <w:r w:rsidR="008B7624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 el análisis postural, el análisis</w:t>
            </w:r>
            <w:r w:rsidR="005714B1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 biomecánico, test de Barlow y Ortolani</w:t>
            </w:r>
            <w:r w:rsidRPr="008304BD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, y promover la adaptación de estas técnicas</w:t>
            </w:r>
            <w:r w:rsidR="008A68ED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 no solo desde el entendimiento biológico de la patología sino contextual del niño</w:t>
            </w:r>
            <w:r w:rsidRPr="008304BD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.</w:t>
            </w:r>
          </w:p>
        </w:tc>
      </w:tr>
      <w:tr w:rsidR="00AC4EB9" w:rsidRPr="007B3485" w14:paraId="2762821E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F00AB4" w14:textId="77777777" w:rsidR="007B610F" w:rsidRPr="007B3485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312EADC9" w14:textId="77777777" w:rsidR="007B610F" w:rsidRPr="007B3485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78013840" w14:textId="52D785A3" w:rsidR="009E2580" w:rsidRPr="007B3485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Lecturas y recursos a revisar previo a la sesión</w:t>
            </w:r>
          </w:p>
        </w:tc>
        <w:tc>
          <w:tcPr>
            <w:tcW w:w="8505" w:type="dxa"/>
            <w:shd w:val="clear" w:color="auto" w:fill="auto"/>
          </w:tcPr>
          <w:p w14:paraId="5F5997C8" w14:textId="48D8B93C" w:rsidR="00251A67" w:rsidRPr="007B3485" w:rsidRDefault="00B768D9" w:rsidP="005159DC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kern w:val="3"/>
                <w:shd w:val="clear" w:color="auto" w:fill="FFFFFF"/>
                <w:lang w:eastAsia="es-MX"/>
              </w:rPr>
            </w:pPr>
            <w:r w:rsidRPr="007B3485">
              <w:rPr>
                <w:rFonts w:ascii="Arial" w:eastAsia="Roboto" w:hAnsi="Arial" w:cs="Arial"/>
                <w:i/>
                <w:color w:val="0070C0"/>
                <w:kern w:val="3"/>
                <w:shd w:val="clear" w:color="auto" w:fill="FFFFFF"/>
                <w:lang w:eastAsia="es-MX"/>
              </w:rPr>
              <w:t xml:space="preserve">. </w:t>
            </w:r>
          </w:p>
          <w:p w14:paraId="6E0B9EA4" w14:textId="66CDBD40" w:rsidR="00AA3837" w:rsidRPr="007B3485" w:rsidRDefault="007B610F" w:rsidP="007B610F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</w:pPr>
            <w:r w:rsidRPr="007B3485"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  <w:t>*</w:t>
            </w:r>
            <w:r w:rsidR="00AA3837" w:rsidRPr="007B3485"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  <w:t>Instrucción para el docente:</w:t>
            </w:r>
          </w:p>
          <w:p w14:paraId="62C38090" w14:textId="77777777" w:rsidR="007B3485" w:rsidRDefault="007B3485" w:rsidP="0031379C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</w:p>
          <w:p w14:paraId="66C4CFBD" w14:textId="7286DFBE" w:rsidR="00B34B6F" w:rsidRPr="007B3485" w:rsidRDefault="00D214FB" w:rsidP="0080026B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  <w:r w:rsidRPr="00D214FB">
              <w:rPr>
                <w:rFonts w:ascii="Arial" w:hAnsi="Arial" w:cs="Arial"/>
              </w:rPr>
              <w:t xml:space="preserve">Bogormistrova, V. A., Svoboda, P. N., Shestakova, V. N., Udovenko, A. A., &amp; Sosin, D. V. (2022). </w:t>
            </w:r>
            <w:r w:rsidRPr="00D214FB">
              <w:rPr>
                <w:rFonts w:ascii="Arial" w:hAnsi="Arial" w:cs="Arial"/>
                <w:lang w:val="en-US"/>
              </w:rPr>
              <w:t xml:space="preserve">The structure of lesions of the musculoskeletal system in adolescent children, considering the somatic pathology and living environment. </w:t>
            </w:r>
            <w:r w:rsidRPr="00D214FB">
              <w:rPr>
                <w:rFonts w:ascii="Arial" w:hAnsi="Arial" w:cs="Arial"/>
                <w:i/>
                <w:iCs/>
              </w:rPr>
              <w:t>Pediatric Traumatology, Orthopaedics and Reconstructive Surgery, 10</w:t>
            </w:r>
            <w:r w:rsidRPr="00D214FB">
              <w:rPr>
                <w:rFonts w:ascii="Arial" w:hAnsi="Arial" w:cs="Arial"/>
              </w:rPr>
              <w:t xml:space="preserve">(1), 5–12. </w:t>
            </w:r>
            <w:hyperlink r:id="rId7" w:tgtFrame="_new" w:history="1">
              <w:r w:rsidRPr="00D214FB">
                <w:rPr>
                  <w:rStyle w:val="Hipervnculo"/>
                  <w:rFonts w:ascii="Arial" w:hAnsi="Arial" w:cs="Arial"/>
                </w:rPr>
                <w:t>https://doi.org/10.17816/PTORS96525</w:t>
              </w:r>
            </w:hyperlink>
            <w:r w:rsidR="0031379C" w:rsidRPr="00DC7174">
              <w:rPr>
                <w:rFonts w:ascii="Arial" w:hAnsi="Arial" w:cs="Arial"/>
                <w:lang w:val="es-CO"/>
              </w:rPr>
              <w:br/>
            </w:r>
            <w:r w:rsidR="0031379C" w:rsidRPr="0031379C">
              <w:rPr>
                <w:rFonts w:ascii="Arial" w:hAnsi="Arial" w:cs="Arial"/>
                <w:lang w:val="es-CO"/>
              </w:rPr>
              <w:lastRenderedPageBreak/>
              <w:t xml:space="preserve">Este artículo ofrece </w:t>
            </w:r>
            <w:r w:rsidR="00143760">
              <w:rPr>
                <w:rFonts w:ascii="Arial" w:hAnsi="Arial" w:cs="Arial"/>
                <w:lang w:val="es-CO"/>
              </w:rPr>
              <w:t xml:space="preserve">una mirada del comportamiento y las implicaciones de los trastornos musculoesqueléticos en un </w:t>
            </w:r>
            <w:r w:rsidR="0080026B">
              <w:rPr>
                <w:rFonts w:ascii="Arial" w:hAnsi="Arial" w:cs="Arial"/>
                <w:lang w:val="es-CO"/>
              </w:rPr>
              <w:t>contexto diferente como lo es Rusia</w:t>
            </w:r>
            <w:r w:rsidR="000903D7">
              <w:rPr>
                <w:rFonts w:ascii="Arial" w:hAnsi="Arial" w:cs="Arial"/>
                <w:lang w:val="es-CO"/>
              </w:rPr>
              <w:t>. L</w:t>
            </w:r>
            <w:r w:rsidR="0080026B">
              <w:rPr>
                <w:rFonts w:ascii="Arial" w:hAnsi="Arial" w:cs="Arial"/>
                <w:lang w:val="es-CO"/>
              </w:rPr>
              <w:t xml:space="preserve">ogran demostrar </w:t>
            </w:r>
            <w:r w:rsidR="0050204D">
              <w:rPr>
                <w:rFonts w:ascii="Arial" w:hAnsi="Arial" w:cs="Arial"/>
                <w:lang w:val="es-CO"/>
              </w:rPr>
              <w:t xml:space="preserve">la complejidad de </w:t>
            </w:r>
            <w:r w:rsidR="00124614">
              <w:rPr>
                <w:rFonts w:ascii="Arial" w:hAnsi="Arial" w:cs="Arial"/>
                <w:lang w:val="es-CO"/>
              </w:rPr>
              <w:t xml:space="preserve">los contextos sociales y cómo </w:t>
            </w:r>
            <w:r w:rsidR="000903D7">
              <w:rPr>
                <w:rFonts w:ascii="Arial" w:hAnsi="Arial" w:cs="Arial"/>
                <w:lang w:val="es-CO"/>
              </w:rPr>
              <w:t xml:space="preserve">estos </w:t>
            </w:r>
            <w:r w:rsidR="00124614">
              <w:rPr>
                <w:rFonts w:ascii="Arial" w:hAnsi="Arial" w:cs="Arial"/>
                <w:lang w:val="es-CO"/>
              </w:rPr>
              <w:t>afectan la salud,</w:t>
            </w:r>
            <w:r w:rsidR="000903D7">
              <w:rPr>
                <w:rFonts w:ascii="Arial" w:hAnsi="Arial" w:cs="Arial"/>
                <w:lang w:val="es-CO"/>
              </w:rPr>
              <w:t xml:space="preserve"> siendo uno de ellos los </w:t>
            </w:r>
            <w:r w:rsidR="00124614">
              <w:rPr>
                <w:rFonts w:ascii="Arial" w:hAnsi="Arial" w:cs="Arial"/>
                <w:lang w:val="es-CO"/>
              </w:rPr>
              <w:t>trastornos musculoesqueléticos</w:t>
            </w:r>
            <w:r w:rsidR="000903D7">
              <w:rPr>
                <w:rFonts w:ascii="Arial" w:hAnsi="Arial" w:cs="Arial"/>
                <w:lang w:val="es-CO"/>
              </w:rPr>
              <w:t xml:space="preserve"> en jóvenes. </w:t>
            </w:r>
          </w:p>
        </w:tc>
      </w:tr>
      <w:tr w:rsidR="008D30E3" w:rsidRPr="007B3485" w14:paraId="18596426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16A2F22" w14:textId="3A32E5CA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</w:rPr>
            </w:pPr>
          </w:p>
          <w:p w14:paraId="4DA64CC6" w14:textId="77777777" w:rsidR="00B34B6F" w:rsidRPr="007B3485" w:rsidRDefault="00B34B6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4EBA7902" w14:textId="77777777" w:rsidR="00EF303A" w:rsidRPr="007B3485" w:rsidRDefault="00EF303A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0926876D" w14:textId="0F9E80A8" w:rsidR="008D30E3" w:rsidRPr="007B3485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Videos temáticos</w:t>
            </w:r>
          </w:p>
        </w:tc>
        <w:tc>
          <w:tcPr>
            <w:tcW w:w="8505" w:type="dxa"/>
            <w:shd w:val="clear" w:color="auto" w:fill="auto"/>
          </w:tcPr>
          <w:p w14:paraId="1E4AB04F" w14:textId="77777777" w:rsidR="007B610F" w:rsidRPr="007B3485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</w:p>
          <w:p w14:paraId="5DAA59F2" w14:textId="425A53B9" w:rsidR="00AA3837" w:rsidRPr="007B3485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 w:rsidRPr="007B3485">
              <w:rPr>
                <w:rFonts w:ascii="Arial" w:hAnsi="Arial" w:cs="Arial"/>
                <w:b/>
                <w:bCs/>
                <w:color w:val="C00000"/>
                <w:u w:val="single"/>
              </w:rPr>
              <w:t>*</w:t>
            </w:r>
            <w:r w:rsidR="00AA3837" w:rsidRPr="007B3485">
              <w:rPr>
                <w:rFonts w:ascii="Arial" w:hAnsi="Arial" w:cs="Arial"/>
                <w:b/>
                <w:bCs/>
                <w:color w:val="C00000"/>
                <w:u w:val="single"/>
              </w:rPr>
              <w:t>Instrucción para el docente</w:t>
            </w:r>
          </w:p>
          <w:p w14:paraId="2EE8FB0E" w14:textId="77777777" w:rsidR="007B610F" w:rsidRPr="007B3485" w:rsidRDefault="007B610F" w:rsidP="00AA3837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30173E2E" w14:textId="2AFD2962" w:rsidR="00EC5286" w:rsidRPr="001364BA" w:rsidRDefault="00BF3D5E" w:rsidP="00B34B6F">
            <w:pPr>
              <w:pStyle w:val="Prrafodelista"/>
              <w:numPr>
                <w:ilvl w:val="0"/>
                <w:numId w:val="3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 xml:space="preserve">Introducción a las Cadenas Musculares </w:t>
            </w:r>
            <w:r w:rsidR="00B34B6F" w:rsidRPr="007B3485">
              <w:rPr>
                <w:rFonts w:ascii="Arial" w:hAnsi="Arial" w:cs="Arial"/>
              </w:rPr>
              <w:t xml:space="preserve">[Video]. </w:t>
            </w:r>
            <w:r w:rsidR="00B34B6F" w:rsidRPr="001364BA">
              <w:rPr>
                <w:rFonts w:ascii="Arial" w:hAnsi="Arial" w:cs="Arial"/>
                <w:lang w:val="en-US"/>
              </w:rPr>
              <w:t xml:space="preserve">YouTube. </w:t>
            </w:r>
            <w:hyperlink r:id="rId8" w:history="1">
              <w:r w:rsidRPr="001364BA">
                <w:rPr>
                  <w:rStyle w:val="Hipervnculo"/>
                  <w:lang w:val="en-US"/>
                </w:rPr>
                <w:t>https://www.youtube.com/watch?v=dd48MOrgG80</w:t>
              </w:r>
            </w:hyperlink>
          </w:p>
          <w:p w14:paraId="07C7BD9A" w14:textId="77777777" w:rsidR="00EC5286" w:rsidRPr="001364BA" w:rsidRDefault="00EC5286" w:rsidP="00EC5286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</w:p>
          <w:p w14:paraId="5E783495" w14:textId="6AAB8682" w:rsidR="00EC5286" w:rsidRPr="007B3485" w:rsidRDefault="0023608D" w:rsidP="00EC5286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Este video</w:t>
            </w:r>
            <w:r w:rsidR="00B663B2">
              <w:rPr>
                <w:rFonts w:ascii="Arial" w:hAnsi="Arial" w:cs="Arial"/>
              </w:rPr>
              <w:t xml:space="preserve"> presenta un tema importantísimo que son las cadenas musculares. Ahora ya entendidas como cadenas miofasciales,</w:t>
            </w:r>
            <w:r w:rsidR="00763243">
              <w:rPr>
                <w:rFonts w:ascii="Arial" w:hAnsi="Arial" w:cs="Arial"/>
              </w:rPr>
              <w:t xml:space="preserve"> estas redes direccionales son las “autopistas” de los movimientos funcionales, el problema es cuando una de esas vías se atasca mientras que la otra se </w:t>
            </w:r>
            <w:r w:rsidR="00745818">
              <w:rPr>
                <w:rFonts w:ascii="Arial" w:hAnsi="Arial" w:cs="Arial"/>
              </w:rPr>
              <w:t>abandona</w:t>
            </w:r>
            <w:r w:rsidR="00C20388">
              <w:rPr>
                <w:rFonts w:ascii="Arial" w:hAnsi="Arial" w:cs="Arial"/>
              </w:rPr>
              <w:t>. Buscar un equilibrio en esas bandas</w:t>
            </w:r>
            <w:r w:rsidR="00006DBE">
              <w:rPr>
                <w:rFonts w:ascii="Arial" w:hAnsi="Arial" w:cs="Arial"/>
              </w:rPr>
              <w:t xml:space="preserve"> será un objetivo terapéutico para favorecer la mejor funcionalidad.</w:t>
            </w:r>
          </w:p>
          <w:p w14:paraId="0212A4A8" w14:textId="77777777" w:rsidR="0023608D" w:rsidRPr="007B3485" w:rsidRDefault="0023608D" w:rsidP="00EC5286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13D3389D" w14:textId="4B546BE4" w:rsidR="003F7992" w:rsidRPr="007840A9" w:rsidRDefault="007840A9" w:rsidP="007840A9">
            <w:pPr>
              <w:pStyle w:val="Prrafodelista"/>
              <w:numPr>
                <w:ilvl w:val="0"/>
                <w:numId w:val="3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es-CO"/>
              </w:rPr>
            </w:pPr>
            <w:r w:rsidRPr="007840A9">
              <w:rPr>
                <w:rFonts w:ascii="Segoe UI Emoji" w:hAnsi="Segoe UI Emoji" w:cs="Segoe UI Emoji"/>
                <w:lang w:val="es-CO"/>
              </w:rPr>
              <w:t>🔴</w:t>
            </w:r>
            <w:r w:rsidRPr="007840A9">
              <w:rPr>
                <w:rFonts w:ascii="Arial" w:hAnsi="Arial" w:cs="Arial"/>
                <w:lang w:val="es-CO"/>
              </w:rPr>
              <w:t xml:space="preserve"> DOLOR Lumbar por Hernia discal </w:t>
            </w:r>
            <w:r w:rsidRPr="007840A9">
              <w:rPr>
                <w:rFonts w:ascii="Segoe UI Emoji" w:hAnsi="Segoe UI Emoji" w:cs="Segoe UI Emoji"/>
                <w:lang w:val="es-CO"/>
              </w:rPr>
              <w:t>👉</w:t>
            </w:r>
            <w:r w:rsidRPr="007840A9">
              <w:rPr>
                <w:rFonts w:ascii="Arial" w:hAnsi="Arial" w:cs="Arial"/>
                <w:lang w:val="es-CO"/>
              </w:rPr>
              <w:t xml:space="preserve"> EJERCICIO Clave | Cómo evitar las discopatías degenerativas</w:t>
            </w:r>
            <w:r w:rsidRPr="006665A4">
              <w:rPr>
                <w:rFonts w:ascii="Arial" w:hAnsi="Arial" w:cs="Arial"/>
                <w:lang w:val="es-CO"/>
              </w:rPr>
              <w:t xml:space="preserve"> </w:t>
            </w:r>
            <w:r w:rsidR="00B34B6F" w:rsidRPr="007840A9">
              <w:rPr>
                <w:rFonts w:ascii="Arial" w:hAnsi="Arial" w:cs="Arial"/>
              </w:rPr>
              <w:t xml:space="preserve">[Video]. YouTube. </w:t>
            </w:r>
            <w:hyperlink r:id="rId9" w:history="1">
              <w:r w:rsidR="003F7992" w:rsidRPr="002D43B3">
                <w:rPr>
                  <w:rStyle w:val="Hipervnculo"/>
                </w:rPr>
                <w:t>https://www.youtube.com/watch?v=NBPQXM1Zhf</w:t>
              </w:r>
            </w:hyperlink>
          </w:p>
          <w:p w14:paraId="62B6103E" w14:textId="77777777" w:rsidR="00B34B6F" w:rsidRPr="007B3485" w:rsidRDefault="00B34B6F" w:rsidP="00FC66C5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748A11B" w14:textId="4085587B" w:rsidR="00FC66C5" w:rsidRPr="007B3485" w:rsidRDefault="00FC66C5" w:rsidP="00FC66C5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 xml:space="preserve">Este video es </w:t>
            </w:r>
            <w:r w:rsidR="006665A4">
              <w:rPr>
                <w:rFonts w:ascii="Arial" w:hAnsi="Arial" w:cs="Arial"/>
              </w:rPr>
              <w:t>valioso</w:t>
            </w:r>
            <w:r w:rsidRPr="007B3485">
              <w:rPr>
                <w:rFonts w:ascii="Arial" w:hAnsi="Arial" w:cs="Arial"/>
              </w:rPr>
              <w:t xml:space="preserve"> para entender la </w:t>
            </w:r>
            <w:r w:rsidR="006665A4">
              <w:rPr>
                <w:rFonts w:ascii="Arial" w:hAnsi="Arial" w:cs="Arial"/>
              </w:rPr>
              <w:t xml:space="preserve">unidad que es cuerpo y mente. A lo largo de los años se ha generado una dualidad o </w:t>
            </w:r>
            <w:r w:rsidR="007B7B6B">
              <w:rPr>
                <w:rFonts w:ascii="Arial" w:hAnsi="Arial" w:cs="Arial"/>
              </w:rPr>
              <w:t>polaridad</w:t>
            </w:r>
            <w:r w:rsidR="003820A1">
              <w:rPr>
                <w:rFonts w:ascii="Arial" w:hAnsi="Arial" w:cs="Arial"/>
              </w:rPr>
              <w:t xml:space="preserve"> de la vida</w:t>
            </w:r>
            <w:r w:rsidR="007B7B6B">
              <w:rPr>
                <w:rFonts w:ascii="Arial" w:hAnsi="Arial" w:cs="Arial"/>
              </w:rPr>
              <w:t>,</w:t>
            </w:r>
            <w:r w:rsidR="006665A4">
              <w:rPr>
                <w:rFonts w:ascii="Arial" w:hAnsi="Arial" w:cs="Arial"/>
              </w:rPr>
              <w:t xml:space="preserve"> </w:t>
            </w:r>
            <w:r w:rsidR="005823DF">
              <w:rPr>
                <w:rFonts w:ascii="Arial" w:hAnsi="Arial" w:cs="Arial"/>
              </w:rPr>
              <w:t xml:space="preserve">pero poco a poco recordamos que ambos están conectados. </w:t>
            </w:r>
            <w:r w:rsidR="007B7B6B">
              <w:rPr>
                <w:rFonts w:ascii="Arial" w:hAnsi="Arial" w:cs="Arial"/>
              </w:rPr>
              <w:t>Est</w:t>
            </w:r>
            <w:r w:rsidR="003820A1">
              <w:rPr>
                <w:rFonts w:ascii="Arial" w:hAnsi="Arial" w:cs="Arial"/>
              </w:rPr>
              <w:t xml:space="preserve">e video ejemplifica </w:t>
            </w:r>
            <w:r w:rsidR="005823DF">
              <w:rPr>
                <w:rFonts w:ascii="Arial" w:hAnsi="Arial" w:cs="Arial"/>
              </w:rPr>
              <w:t xml:space="preserve">una mirada desde las emociones y </w:t>
            </w:r>
            <w:r w:rsidR="003820A1">
              <w:rPr>
                <w:rFonts w:ascii="Arial" w:hAnsi="Arial" w:cs="Arial"/>
              </w:rPr>
              <w:t xml:space="preserve">sus </w:t>
            </w:r>
            <w:r w:rsidR="005823DF">
              <w:rPr>
                <w:rFonts w:ascii="Arial" w:hAnsi="Arial" w:cs="Arial"/>
              </w:rPr>
              <w:t>respuesta</w:t>
            </w:r>
            <w:r w:rsidR="003820A1">
              <w:rPr>
                <w:rFonts w:ascii="Arial" w:hAnsi="Arial" w:cs="Arial"/>
              </w:rPr>
              <w:t xml:space="preserve">s </w:t>
            </w:r>
            <w:r w:rsidR="005823DF">
              <w:rPr>
                <w:rFonts w:ascii="Arial" w:hAnsi="Arial" w:cs="Arial"/>
              </w:rPr>
              <w:t>postural</w:t>
            </w:r>
            <w:r w:rsidR="003820A1">
              <w:rPr>
                <w:rFonts w:ascii="Arial" w:hAnsi="Arial" w:cs="Arial"/>
              </w:rPr>
              <w:t xml:space="preserve">es teniendo en cuenta que una </w:t>
            </w:r>
            <w:r w:rsidR="007B7B6B">
              <w:rPr>
                <w:rFonts w:ascii="Arial" w:hAnsi="Arial" w:cs="Arial"/>
              </w:rPr>
              <w:t>postura incorrecta mantenida</w:t>
            </w:r>
            <w:r w:rsidR="003820A1">
              <w:rPr>
                <w:rFonts w:ascii="Arial" w:hAnsi="Arial" w:cs="Arial"/>
              </w:rPr>
              <w:t xml:space="preserve"> </w:t>
            </w:r>
            <w:r w:rsidR="007B7B6B">
              <w:rPr>
                <w:rFonts w:ascii="Arial" w:hAnsi="Arial" w:cs="Arial"/>
              </w:rPr>
              <w:t>=</w:t>
            </w:r>
            <w:r w:rsidR="003820A1">
              <w:rPr>
                <w:rFonts w:ascii="Arial" w:hAnsi="Arial" w:cs="Arial"/>
              </w:rPr>
              <w:t xml:space="preserve"> </w:t>
            </w:r>
            <w:r w:rsidR="007B7B6B">
              <w:rPr>
                <w:rFonts w:ascii="Arial" w:hAnsi="Arial" w:cs="Arial"/>
              </w:rPr>
              <w:t>trastorno musculoesquelético</w:t>
            </w:r>
            <w:r w:rsidR="003820A1">
              <w:rPr>
                <w:rFonts w:ascii="Arial" w:hAnsi="Arial" w:cs="Arial"/>
              </w:rPr>
              <w:t>.</w:t>
            </w:r>
          </w:p>
        </w:tc>
      </w:tr>
      <w:tr w:rsidR="008D30E3" w:rsidRPr="007B3485" w14:paraId="61E9D620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08CC85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05222A6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863C964" w14:textId="2B9AE50E" w:rsidR="008D30E3" w:rsidRPr="007B3485" w:rsidRDefault="0077242C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Bibliografía complementaria</w:t>
            </w:r>
          </w:p>
        </w:tc>
        <w:tc>
          <w:tcPr>
            <w:tcW w:w="8505" w:type="dxa"/>
            <w:shd w:val="clear" w:color="auto" w:fill="auto"/>
          </w:tcPr>
          <w:p w14:paraId="6D9420FE" w14:textId="2CB26349" w:rsidR="00AA3837" w:rsidRPr="007B3485" w:rsidRDefault="00AA3837" w:rsidP="00AA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6C2AED3" w14:textId="09CA914B" w:rsidR="00AA3837" w:rsidRPr="007B3485" w:rsidRDefault="007B610F" w:rsidP="007B61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</w:pPr>
            <w:r w:rsidRPr="007B3485"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  <w:t>*</w:t>
            </w:r>
            <w:r w:rsidR="00AA3837" w:rsidRPr="007B3485"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  <w:t>Instrucción para el docente</w:t>
            </w:r>
          </w:p>
          <w:p w14:paraId="4608FD4A" w14:textId="491D3815" w:rsidR="004674FE" w:rsidRPr="007B3485" w:rsidRDefault="00D34118" w:rsidP="0062484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34118">
              <w:rPr>
                <w:rFonts w:ascii="Arial" w:hAnsi="Arial" w:cs="Arial"/>
              </w:rPr>
              <w:t xml:space="preserve">Souchard, P. (2002). </w:t>
            </w:r>
            <w:r w:rsidRPr="00D34118">
              <w:rPr>
                <w:rFonts w:ascii="Arial" w:hAnsi="Arial" w:cs="Arial"/>
                <w:i/>
                <w:iCs/>
              </w:rPr>
              <w:t>Rééducation posturale globale: RPG – La méthode</w:t>
            </w:r>
            <w:r w:rsidRPr="00D34118">
              <w:rPr>
                <w:rFonts w:ascii="Arial" w:hAnsi="Arial" w:cs="Arial"/>
              </w:rPr>
              <w:t xml:space="preserve"> [PDF]. Academia.edu. </w:t>
            </w:r>
            <w:hyperlink r:id="rId10" w:history="1">
              <w:r w:rsidRPr="002D43B3">
                <w:rPr>
                  <w:rStyle w:val="Hipervnculo"/>
                  <w:rFonts w:ascii="Arial" w:hAnsi="Arial" w:cs="Arial"/>
                </w:rPr>
                <w:t>https://www.academia.edu/41351985/R%C3%A9%C3%A9ducation_posturale_globale_RPG</w:t>
              </w:r>
            </w:hyperlink>
            <w:r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br/>
            </w:r>
            <w:r w:rsidR="009F7253">
              <w:rPr>
                <w:rFonts w:ascii="Arial" w:hAnsi="Arial" w:cs="Arial"/>
              </w:rPr>
              <w:t xml:space="preserve">Es un gran libro para entender la complejidad de la utilización de </w:t>
            </w:r>
            <w:r w:rsidR="00896558">
              <w:rPr>
                <w:rFonts w:ascii="Arial" w:hAnsi="Arial" w:cs="Arial"/>
              </w:rPr>
              <w:t>técnica RPG (</w:t>
            </w:r>
            <w:r w:rsidR="009F7253">
              <w:rPr>
                <w:rFonts w:ascii="Arial" w:hAnsi="Arial" w:cs="Arial"/>
              </w:rPr>
              <w:t>recomendadas por su integralidad</w:t>
            </w:r>
            <w:r w:rsidR="00896558">
              <w:rPr>
                <w:rFonts w:ascii="Arial" w:hAnsi="Arial" w:cs="Arial"/>
              </w:rPr>
              <w:t xml:space="preserve">), se encuentra </w:t>
            </w:r>
            <w:r w:rsidR="00D22084">
              <w:rPr>
                <w:rFonts w:ascii="Arial" w:hAnsi="Arial" w:cs="Arial"/>
              </w:rPr>
              <w:t>en Francés</w:t>
            </w:r>
            <w:r w:rsidR="00896558">
              <w:rPr>
                <w:rFonts w:ascii="Arial" w:hAnsi="Arial" w:cs="Arial"/>
              </w:rPr>
              <w:t xml:space="preserve"> pero no es barrera con la tecnología que hoy tenemos</w:t>
            </w:r>
            <w:r w:rsidR="00D22084">
              <w:rPr>
                <w:rFonts w:ascii="Arial" w:hAnsi="Arial" w:cs="Arial"/>
              </w:rPr>
              <w:t xml:space="preserve"> para poder aprender esta gran técnica. </w:t>
            </w:r>
          </w:p>
        </w:tc>
      </w:tr>
      <w:tr w:rsidR="00696EDC" w:rsidRPr="007B3485" w14:paraId="24C1F5FD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05FF250" w14:textId="77777777" w:rsidR="007B610F" w:rsidRPr="007B3485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12EF8A5" w14:textId="77777777" w:rsidR="007B610F" w:rsidRPr="007B3485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BC789EB" w14:textId="77777777" w:rsidR="007B610F" w:rsidRPr="007B3485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536E36A" w14:textId="77777777" w:rsidR="007B610F" w:rsidRPr="007B3485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C0900BD" w14:textId="77777777" w:rsidR="007B610F" w:rsidRPr="007B3485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D0183EE" w14:textId="77777777" w:rsidR="007B610F" w:rsidRPr="007B3485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2B54DF0" w14:textId="77777777" w:rsidR="007B610F" w:rsidRPr="007B3485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311791F" w14:textId="77777777" w:rsidR="007B610F" w:rsidRPr="007B3485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4B89E0B" w14:textId="507BA90F" w:rsidR="00696EDC" w:rsidRPr="007B3485" w:rsidRDefault="00656577" w:rsidP="00656577">
            <w:pPr>
              <w:spacing w:after="160" w:line="259" w:lineRule="auto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 xml:space="preserve">Actividad de </w:t>
            </w:r>
            <w:r w:rsidR="0077242C" w:rsidRPr="007B3485">
              <w:rPr>
                <w:rFonts w:ascii="Arial" w:hAnsi="Arial" w:cs="Arial"/>
              </w:rPr>
              <w:t>integración</w:t>
            </w:r>
          </w:p>
        </w:tc>
        <w:tc>
          <w:tcPr>
            <w:tcW w:w="8505" w:type="dxa"/>
            <w:shd w:val="clear" w:color="auto" w:fill="auto"/>
          </w:tcPr>
          <w:p w14:paraId="48907FE9" w14:textId="77777777" w:rsidR="007B610F" w:rsidRPr="007B3485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</w:rPr>
            </w:pPr>
          </w:p>
          <w:p w14:paraId="5679BD34" w14:textId="77777777" w:rsidR="00EC7DB4" w:rsidRPr="007B3485" w:rsidRDefault="007B610F" w:rsidP="00E83A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4"/>
                <w:szCs w:val="24"/>
                <w:u w:val="single"/>
              </w:rPr>
            </w:pPr>
            <w:r w:rsidRPr="007B3485">
              <w:rPr>
                <w:rFonts w:ascii="Arial" w:eastAsia="Roboto" w:hAnsi="Arial" w:cs="Arial"/>
                <w:b/>
                <w:bCs/>
                <w:iCs/>
                <w:color w:val="0070C0"/>
                <w:sz w:val="24"/>
                <w:szCs w:val="24"/>
              </w:rPr>
              <w:t>*</w:t>
            </w:r>
            <w:r w:rsidRPr="007B3485">
              <w:rPr>
                <w:rFonts w:ascii="Arial" w:eastAsia="Roboto" w:hAnsi="Arial" w:cs="Arial"/>
                <w:b/>
                <w:bCs/>
                <w:iCs/>
                <w:color w:val="C00000"/>
                <w:sz w:val="24"/>
                <w:szCs w:val="24"/>
                <w:u w:val="single"/>
              </w:rPr>
              <w:t>Instrucción para el docente:</w:t>
            </w:r>
          </w:p>
          <w:p w14:paraId="27AB7DCF" w14:textId="77777777" w:rsidR="00E83A71" w:rsidRPr="007B3485" w:rsidRDefault="00E83A71" w:rsidP="00E83A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u w:val="single"/>
              </w:rPr>
            </w:pPr>
          </w:p>
          <w:p w14:paraId="57B66406" w14:textId="579A045C" w:rsidR="00E241EA" w:rsidRPr="00E241EA" w:rsidRDefault="00E241EA" w:rsidP="00E24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highlight w:val="white"/>
                <w:lang w:val="es-CO"/>
              </w:rPr>
            </w:pPr>
            <w:r w:rsidRPr="00E241EA">
              <w:rPr>
                <w:rFonts w:ascii="Segoe UI Emoji" w:eastAsia="Roboto" w:hAnsi="Segoe UI Emoji" w:cs="Segoe UI Emoji"/>
                <w:iCs/>
                <w:highlight w:val="white"/>
                <w:lang w:val="es-CO"/>
              </w:rPr>
              <w:t>🕒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1. Inicio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Propósito: Brindar contexto y activar conocimientos previos.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Acción del docente: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• Presentación personal: Iniciar con una breve presentación</w:t>
            </w:r>
            <w:r w:rsidR="006C145D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del docente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y generar conexión emocional con los estudiantes, compartiendo la pasión por el tema y el valor </w:t>
            </w:r>
            <w:r w:rsidR="00DE0C7A">
              <w:rPr>
                <w:rFonts w:ascii="Arial" w:eastAsia="Roboto" w:hAnsi="Arial" w:cs="Arial"/>
                <w:iCs/>
                <w:highlight w:val="white"/>
                <w:lang w:val="es-CO"/>
              </w:rPr>
              <w:t>del análisis biomecánicos en casos de trastornos musculoesqueléticos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 xml:space="preserve">• Motivación: Explicar cómo la </w:t>
            </w:r>
            <w:r w:rsidR="00DE0C7A">
              <w:rPr>
                <w:rFonts w:ascii="Arial" w:eastAsia="Roboto" w:hAnsi="Arial" w:cs="Arial"/>
                <w:iCs/>
                <w:highlight w:val="white"/>
                <w:lang w:val="es-CO"/>
              </w:rPr>
              <w:t>biomecánica es esencial para entender el movimiento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, destacando su importancia para entender el proceso de adaptación a los entornos y las exigencias de la vida.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 xml:space="preserve">• Herramientas: </w:t>
            </w:r>
            <w:r w:rsidR="0076556F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t>Se establece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el uso de </w:t>
            </w:r>
            <w:r w:rsidR="00A979E4">
              <w:rPr>
                <w:rFonts w:ascii="Arial" w:eastAsia="Roboto" w:hAnsi="Arial" w:cs="Arial"/>
                <w:iCs/>
                <w:highlight w:val="white"/>
                <w:lang w:val="es-CO"/>
              </w:rPr>
              <w:t>imágenes y dibujos sobre tablero virtual</w:t>
            </w:r>
            <w:r w:rsidR="0076556F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como </w:t>
            </w:r>
            <w:r w:rsidR="00A979E4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herramienta </w:t>
            </w:r>
            <w:r w:rsidR="0076556F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t>de</w:t>
            </w:r>
            <w:r w:rsidR="00A218EB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aprendizaje</w:t>
            </w:r>
            <w:r w:rsidR="00A979E4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de ese análisis biomecánico</w:t>
            </w:r>
            <w:r w:rsidR="004C2ED2">
              <w:rPr>
                <w:rFonts w:ascii="Arial" w:eastAsia="Roboto" w:hAnsi="Arial" w:cs="Arial"/>
                <w:iCs/>
                <w:highlight w:val="white"/>
                <w:lang w:val="es-CO"/>
              </w:rPr>
              <w:t>, se hace uso de la cámara para ejemplificar la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evaluación e intervención</w:t>
            </w:r>
            <w:r w:rsidR="004C2ED2">
              <w:rPr>
                <w:rFonts w:ascii="Arial" w:eastAsia="Roboto" w:hAnsi="Arial" w:cs="Arial"/>
                <w:iCs/>
                <w:highlight w:val="white"/>
                <w:lang w:val="es-CO"/>
              </w:rPr>
              <w:t>.</w:t>
            </w:r>
            <w:r w:rsidR="00B92D6F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</w:r>
          </w:p>
          <w:p w14:paraId="0B28105A" w14:textId="6C5D67D4" w:rsidR="00E241EA" w:rsidRPr="00E241EA" w:rsidRDefault="00E241EA" w:rsidP="00E24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highlight w:val="white"/>
                <w:lang w:val="es-CO"/>
              </w:rPr>
            </w:pPr>
            <w:r w:rsidRPr="00E241EA">
              <w:rPr>
                <w:rFonts w:ascii="Segoe UI Emoji" w:eastAsia="Roboto" w:hAnsi="Segoe UI Emoji" w:cs="Segoe UI Emoji"/>
                <w:iCs/>
                <w:highlight w:val="white"/>
                <w:lang w:val="es-CO"/>
              </w:rPr>
              <w:t>🧠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2. Desarrollo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Propósito: Ejecutar la actividad principal en colaboración.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Acción del docente y el alumno: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 xml:space="preserve">• Los estudiantes participarán activamente durante </w:t>
            </w:r>
            <w:r w:rsidR="004C2ED2">
              <w:rPr>
                <w:rFonts w:ascii="Arial" w:eastAsia="Roboto" w:hAnsi="Arial" w:cs="Arial"/>
                <w:iCs/>
                <w:highlight w:val="white"/>
                <w:lang w:val="es-CO"/>
              </w:rPr>
              <w:t>el uso de la pizarra virtual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, interactuarán con las herramientas de evaluación como</w:t>
            </w:r>
            <w:r w:rsidR="00955BB4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el escoliómetro, el análisis </w:t>
            </w:r>
            <w:r w:rsidR="00955BB4">
              <w:rPr>
                <w:rFonts w:ascii="Arial" w:eastAsia="Roboto" w:hAnsi="Arial" w:cs="Arial"/>
                <w:iCs/>
                <w:highlight w:val="white"/>
                <w:lang w:val="es-CO"/>
              </w:rPr>
              <w:lastRenderedPageBreak/>
              <w:t>postural, el análisis biomecánico, la diferencia de comportamiento de los tejidos</w:t>
            </w:r>
            <w:r w:rsidR="00B25772">
              <w:rPr>
                <w:rFonts w:ascii="Arial" w:eastAsia="Roboto" w:hAnsi="Arial" w:cs="Arial"/>
                <w:iCs/>
                <w:highlight w:val="white"/>
                <w:lang w:val="es-CO"/>
              </w:rPr>
              <w:t>, la compensación postural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• Facilitación: El docente facilitará la participación, especialmente de los estudiantes con cámaras activas, proporcionando retroalimentación durante las actividades y asegurando la correcta comprensión de los conceptos.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• Se promoverá la reflexión y práctica en la evaluación del</w:t>
            </w:r>
            <w:r w:rsidR="00955BB4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análisis</w:t>
            </w:r>
            <w:r w:rsidR="00B25772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biomecánico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, observando y analizando patrones de movimiento.</w:t>
            </w:r>
            <w:r w:rsidR="007138DC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</w:r>
          </w:p>
          <w:p w14:paraId="1B07FBD4" w14:textId="5566055F" w:rsidR="00E241EA" w:rsidRPr="00E241EA" w:rsidRDefault="00E241EA" w:rsidP="00E24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highlight w:val="white"/>
                <w:lang w:val="es-CO"/>
              </w:rPr>
            </w:pPr>
            <w:r w:rsidRPr="00E241EA">
              <w:rPr>
                <w:rFonts w:ascii="Segoe UI Emoji" w:eastAsia="Roboto" w:hAnsi="Segoe UI Emoji" w:cs="Segoe UI Emoji"/>
                <w:iCs/>
                <w:highlight w:val="white"/>
                <w:lang w:val="es-CO"/>
              </w:rPr>
              <w:t>💬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3. Cierre o Conclusión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Propósito: Compartir aprendizajes y reflexionar en colectivo.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• Acción del estudiante: Los estudiantes participarán en una nube de ideas, compartiendo lo que se llevan de la clase, las observaciones clave y cómo aplicar lo aprendido.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• Acción del docente: Guiar la síntesis de los aprendizajes clave, relacionando las aportaciones del grupo con los objetivos de la sesión y concluyendo con una reflexión general sobre la importancia de</w:t>
            </w:r>
            <w:r w:rsidR="00B25772">
              <w:rPr>
                <w:rFonts w:ascii="Arial" w:eastAsia="Roboto" w:hAnsi="Arial" w:cs="Arial"/>
                <w:iCs/>
                <w:highlight w:val="white"/>
                <w:lang w:val="es-CO"/>
              </w:rPr>
              <w:t>l entendimiento de la biomecánica para los trastornos musculoesqueléticos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.</w:t>
            </w:r>
          </w:p>
          <w:p w14:paraId="334CCF85" w14:textId="5DFE6892" w:rsidR="00322924" w:rsidRPr="007B3485" w:rsidRDefault="00322924" w:rsidP="00E24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highlight w:val="white"/>
                <w:lang w:val="es-CO"/>
              </w:rPr>
            </w:pPr>
          </w:p>
        </w:tc>
      </w:tr>
      <w:tr w:rsidR="00A156FB" w:rsidRPr="007B3485" w14:paraId="2E02E894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8E224D9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CC7845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0EC464A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D1BD3E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C030788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4CED62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49CA62A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1175A8E" w14:textId="589F4936" w:rsidR="00A156FB" w:rsidRPr="007B3485" w:rsidRDefault="0077242C" w:rsidP="00942CB9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Evaluación</w:t>
            </w:r>
          </w:p>
        </w:tc>
        <w:tc>
          <w:tcPr>
            <w:tcW w:w="8505" w:type="dxa"/>
            <w:shd w:val="clear" w:color="auto" w:fill="auto"/>
          </w:tcPr>
          <w:p w14:paraId="23893F2A" w14:textId="5A8F97AF" w:rsidR="007B610F" w:rsidRDefault="00942CB9" w:rsidP="00942CB9">
            <w:pPr>
              <w:pStyle w:val="Standard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u w:val="single"/>
                <w:lang w:eastAsia="en-US"/>
              </w:rPr>
            </w:pPr>
            <w:r w:rsidRPr="007B3485">
              <w:rPr>
                <w:rFonts w:ascii="Arial" w:eastAsia="Roboto" w:hAnsi="Arial" w:cs="Arial"/>
                <w:b/>
                <w:bCs/>
                <w:color w:val="C00000"/>
                <w:kern w:val="0"/>
                <w:u w:val="single"/>
                <w:lang w:eastAsia="en-US"/>
              </w:rPr>
              <w:t>*</w:t>
            </w:r>
            <w:r w:rsidR="007B610F" w:rsidRPr="007B3485">
              <w:rPr>
                <w:rFonts w:ascii="Arial" w:eastAsia="Roboto" w:hAnsi="Arial" w:cs="Arial"/>
                <w:b/>
                <w:bCs/>
                <w:color w:val="C00000"/>
                <w:kern w:val="0"/>
                <w:u w:val="single"/>
                <w:lang w:eastAsia="en-US"/>
              </w:rPr>
              <w:t>Instrucción para el docente:</w:t>
            </w:r>
          </w:p>
          <w:p w14:paraId="5575B838" w14:textId="77777777" w:rsidR="007B3485" w:rsidRPr="007B3485" w:rsidRDefault="007B3485" w:rsidP="00942CB9">
            <w:pPr>
              <w:pStyle w:val="Standard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u w:val="single"/>
                <w:lang w:eastAsia="en-US"/>
              </w:rPr>
            </w:pPr>
          </w:p>
          <w:p w14:paraId="74C62C46" w14:textId="77777777" w:rsidR="009905C3" w:rsidRPr="009905C3" w:rsidRDefault="009905C3" w:rsidP="009905C3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1. ¿El ángulo de Cobb qué indica?</w:t>
            </w:r>
          </w:p>
          <w:p w14:paraId="11648621" w14:textId="77777777" w:rsidR="00A75F5B" w:rsidRDefault="009905C3" w:rsidP="009905C3">
            <w:pPr>
              <w:pStyle w:val="Standard"/>
              <w:numPr>
                <w:ilvl w:val="0"/>
                <w:numId w:val="3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t xml:space="preserve">Es el ángulo plano </w:t>
            </w:r>
            <w:r w:rsidR="00094696">
              <w:rPr>
                <w:rFonts w:ascii="Arial" w:eastAsia="Roboto" w:hAnsi="Arial" w:cs="Arial"/>
                <w:lang w:val="es-CO"/>
              </w:rPr>
              <w:t>transverso</w:t>
            </w:r>
            <w:r w:rsidRPr="009905C3">
              <w:rPr>
                <w:rFonts w:ascii="Arial" w:eastAsia="Roboto" w:hAnsi="Arial" w:cs="Arial"/>
                <w:lang w:val="es-CO"/>
              </w:rPr>
              <w:t xml:space="preserve"> entre la vértebra superior y la vértebra inferior. Indica escoliosis</w:t>
            </w:r>
          </w:p>
          <w:p w14:paraId="719D785B" w14:textId="76B824B1" w:rsidR="009905C3" w:rsidRPr="009905C3" w:rsidRDefault="009905C3" w:rsidP="009905C3">
            <w:pPr>
              <w:pStyle w:val="Standard"/>
              <w:numPr>
                <w:ilvl w:val="0"/>
                <w:numId w:val="3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Segoe UI Emoji" w:eastAsia="Roboto" w:hAnsi="Segoe UI Emoji" w:cs="Segoe UI Emoji"/>
                <w:lang w:val="es-CO"/>
              </w:rPr>
              <w:t>✅</w:t>
            </w:r>
            <w:r w:rsidRPr="009905C3">
              <w:rPr>
                <w:rFonts w:ascii="Arial" w:eastAsia="Roboto" w:hAnsi="Arial" w:cs="Arial"/>
                <w:lang w:val="es-CO"/>
              </w:rPr>
              <w:t xml:space="preserve"> </w:t>
            </w: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Es el ángulo plano</w:t>
            </w:r>
            <w:r w:rsidR="00094696">
              <w:rPr>
                <w:rFonts w:ascii="Arial" w:eastAsia="Roboto" w:hAnsi="Arial" w:cs="Arial"/>
                <w:b/>
                <w:bCs/>
                <w:lang w:val="es-CO"/>
              </w:rPr>
              <w:t xml:space="preserve"> sagital y</w:t>
            </w: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 xml:space="preserve"> coronal entre la vértebra superior y la vértebra inferior. Indica escoliosis</w:t>
            </w:r>
          </w:p>
          <w:p w14:paraId="411F2FDF" w14:textId="77777777" w:rsidR="009905C3" w:rsidRPr="009905C3" w:rsidRDefault="009905C3" w:rsidP="009905C3">
            <w:pPr>
              <w:pStyle w:val="Standard"/>
              <w:numPr>
                <w:ilvl w:val="0"/>
                <w:numId w:val="3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t>Es el ángulo plano coronal entre la cabeza del fémur y el cuerpo del fémur. Indica Genu varo o Genu valgo</w:t>
            </w:r>
          </w:p>
          <w:p w14:paraId="647C5EBE" w14:textId="77777777" w:rsidR="009905C3" w:rsidRPr="009905C3" w:rsidRDefault="009905C3" w:rsidP="009905C3">
            <w:pPr>
              <w:pStyle w:val="Standard"/>
              <w:numPr>
                <w:ilvl w:val="0"/>
                <w:numId w:val="3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t>Es el ángulo plano sagital entre la vértebra cervical C1 y la vértebra cervical C7. Indica escoliosis</w:t>
            </w:r>
            <w:r w:rsidRPr="009905C3">
              <w:rPr>
                <w:rFonts w:ascii="Arial" w:eastAsia="Roboto" w:hAnsi="Arial" w:cs="Arial"/>
                <w:lang w:val="es-CO"/>
              </w:rPr>
              <w:br/>
            </w: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Retroalimentación:</w:t>
            </w:r>
            <w:r w:rsidRPr="009905C3">
              <w:rPr>
                <w:rFonts w:ascii="Arial" w:eastAsia="Roboto" w:hAnsi="Arial" w:cs="Arial"/>
                <w:lang w:val="es-CO"/>
              </w:rPr>
              <w:t xml:space="preserve"> El ángulo de Cobb se utiliza en radiografías del plano coronal para medir la curvatura de la columna en casos de escoliosis. Se traza entre la vértebra superior e inferior más inclinadas en la curva.</w:t>
            </w:r>
          </w:p>
          <w:p w14:paraId="124B8BF9" w14:textId="77777777" w:rsidR="009905C3" w:rsidRPr="009905C3" w:rsidRDefault="001364BA" w:rsidP="009905C3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>
              <w:rPr>
                <w:rFonts w:ascii="Arial" w:eastAsia="Roboto" w:hAnsi="Arial" w:cs="Arial"/>
                <w:lang w:val="es-CO"/>
              </w:rPr>
              <w:pict w14:anchorId="2EF47325">
                <v:rect id="_x0000_i1025" style="width:0;height:1.5pt" o:hralign="center" o:hrstd="t" o:hr="t" fillcolor="#a0a0a0" stroked="f"/>
              </w:pict>
            </w:r>
          </w:p>
          <w:p w14:paraId="774586FA" w14:textId="77777777" w:rsidR="009905C3" w:rsidRPr="009905C3" w:rsidRDefault="009905C3" w:rsidP="009905C3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2. ¿En qué ángulo se recomienda cirugía?</w:t>
            </w:r>
          </w:p>
          <w:p w14:paraId="41581583" w14:textId="77777777" w:rsidR="009905C3" w:rsidRPr="009905C3" w:rsidRDefault="009905C3" w:rsidP="009905C3">
            <w:pPr>
              <w:pStyle w:val="Standard"/>
              <w:numPr>
                <w:ilvl w:val="0"/>
                <w:numId w:val="3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t>&lt;40°</w:t>
            </w:r>
          </w:p>
          <w:p w14:paraId="6B3E239F" w14:textId="77777777" w:rsidR="009905C3" w:rsidRPr="009905C3" w:rsidRDefault="009905C3" w:rsidP="009905C3">
            <w:pPr>
              <w:pStyle w:val="Standard"/>
              <w:numPr>
                <w:ilvl w:val="0"/>
                <w:numId w:val="3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t>&lt;30°</w:t>
            </w:r>
          </w:p>
          <w:p w14:paraId="6787CD66" w14:textId="77777777" w:rsidR="00A75F5B" w:rsidRDefault="009905C3" w:rsidP="009905C3">
            <w:pPr>
              <w:pStyle w:val="Standard"/>
              <w:numPr>
                <w:ilvl w:val="0"/>
                <w:numId w:val="3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t>30°</w:t>
            </w:r>
          </w:p>
          <w:p w14:paraId="49E96D38" w14:textId="67C40F32" w:rsidR="009905C3" w:rsidRPr="009905C3" w:rsidRDefault="009905C3" w:rsidP="009905C3">
            <w:pPr>
              <w:pStyle w:val="Standard"/>
              <w:numPr>
                <w:ilvl w:val="0"/>
                <w:numId w:val="3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Segoe UI Emoji" w:eastAsia="Roboto" w:hAnsi="Segoe UI Emoji" w:cs="Segoe UI Emoji"/>
                <w:lang w:val="es-CO"/>
              </w:rPr>
              <w:t>✅</w:t>
            </w:r>
            <w:r w:rsidRPr="009905C3">
              <w:rPr>
                <w:rFonts w:ascii="Arial" w:eastAsia="Roboto" w:hAnsi="Arial" w:cs="Arial"/>
                <w:lang w:val="es-CO"/>
              </w:rPr>
              <w:t xml:space="preserve"> </w:t>
            </w: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&gt;40°</w:t>
            </w:r>
            <w:r w:rsidRPr="009905C3">
              <w:rPr>
                <w:rFonts w:ascii="Arial" w:eastAsia="Roboto" w:hAnsi="Arial" w:cs="Arial"/>
                <w:lang w:val="es-CO"/>
              </w:rPr>
              <w:br/>
            </w: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Retroalimentación:</w:t>
            </w:r>
            <w:r w:rsidRPr="009905C3">
              <w:rPr>
                <w:rFonts w:ascii="Arial" w:eastAsia="Roboto" w:hAnsi="Arial" w:cs="Arial"/>
                <w:lang w:val="es-CO"/>
              </w:rPr>
              <w:t xml:space="preserve"> En escoliosis, la indicación quirúrgica suele darse cuando el ángulo de Cobb supera los 40°–50° en adolescentes y adultos jóvenes, debido al riesgo de progresión y complicaciones funcionales.</w:t>
            </w:r>
          </w:p>
          <w:p w14:paraId="1B0FCAE6" w14:textId="77777777" w:rsidR="009905C3" w:rsidRPr="009905C3" w:rsidRDefault="001364BA" w:rsidP="009905C3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>
              <w:rPr>
                <w:rFonts w:ascii="Arial" w:eastAsia="Roboto" w:hAnsi="Arial" w:cs="Arial"/>
                <w:lang w:val="es-CO"/>
              </w:rPr>
              <w:pict w14:anchorId="72F22143">
                <v:rect id="_x0000_i1026" style="width:0;height:1.5pt" o:hralign="center" o:hrstd="t" o:hr="t" fillcolor="#a0a0a0" stroked="f"/>
              </w:pict>
            </w:r>
          </w:p>
          <w:p w14:paraId="47E78CF5" w14:textId="5BB00195" w:rsidR="009905C3" w:rsidRPr="009905C3" w:rsidRDefault="009905C3" w:rsidP="009905C3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3. ¿Qué indica la siguiente imagen?</w:t>
            </w:r>
          </w:p>
          <w:p w14:paraId="19175DB6" w14:textId="77777777" w:rsidR="009905C3" w:rsidRPr="009905C3" w:rsidRDefault="009905C3" w:rsidP="009905C3">
            <w:pPr>
              <w:pStyle w:val="Standard"/>
              <w:numPr>
                <w:ilvl w:val="0"/>
                <w:numId w:val="3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t>Genu Cavo</w:t>
            </w:r>
          </w:p>
          <w:p w14:paraId="3072C644" w14:textId="77777777" w:rsidR="009905C3" w:rsidRPr="009905C3" w:rsidRDefault="009905C3" w:rsidP="009905C3">
            <w:pPr>
              <w:pStyle w:val="Standard"/>
              <w:numPr>
                <w:ilvl w:val="0"/>
                <w:numId w:val="3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t>Genu Varo</w:t>
            </w:r>
          </w:p>
          <w:p w14:paraId="39CA011C" w14:textId="77777777" w:rsidR="00A75F5B" w:rsidRDefault="009905C3" w:rsidP="009905C3">
            <w:pPr>
              <w:pStyle w:val="Standard"/>
              <w:numPr>
                <w:ilvl w:val="0"/>
                <w:numId w:val="3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t>Genu Plano</w:t>
            </w:r>
          </w:p>
          <w:p w14:paraId="4323B049" w14:textId="77777777" w:rsidR="00A75F5B" w:rsidRPr="00A75F5B" w:rsidRDefault="009905C3" w:rsidP="009905C3">
            <w:pPr>
              <w:pStyle w:val="Standard"/>
              <w:numPr>
                <w:ilvl w:val="0"/>
                <w:numId w:val="3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Segoe UI Emoji" w:eastAsia="Roboto" w:hAnsi="Segoe UI Emoji" w:cs="Segoe UI Emoji"/>
                <w:lang w:val="es-CO"/>
              </w:rPr>
              <w:t>✅</w:t>
            </w:r>
            <w:r w:rsidRPr="009905C3">
              <w:rPr>
                <w:rFonts w:ascii="Arial" w:eastAsia="Roboto" w:hAnsi="Arial" w:cs="Arial"/>
                <w:lang w:val="es-CO"/>
              </w:rPr>
              <w:t xml:space="preserve"> </w:t>
            </w: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Genu Valgo</w:t>
            </w:r>
            <w:r w:rsidRPr="009905C3">
              <w:rPr>
                <w:rFonts w:ascii="Arial" w:eastAsia="Roboto" w:hAnsi="Arial" w:cs="Arial"/>
                <w:lang w:val="es-CO"/>
              </w:rPr>
              <w:t xml:space="preserve"> </w:t>
            </w:r>
          </w:p>
          <w:p w14:paraId="3E2CEC8E" w14:textId="379DFDF0" w:rsidR="009905C3" w:rsidRPr="009905C3" w:rsidRDefault="009905C3" w:rsidP="00A75F5B">
            <w:pPr>
              <w:pStyle w:val="Standard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Retroalimentación:</w:t>
            </w:r>
            <w:r w:rsidRPr="009905C3">
              <w:rPr>
                <w:rFonts w:ascii="Arial" w:eastAsia="Roboto" w:hAnsi="Arial" w:cs="Arial"/>
                <w:lang w:val="es-CO"/>
              </w:rPr>
              <w:t xml:space="preserve"> El genu valgo se caracteriza por una desviación de las rodillas hacia adentro, haciendo que los tobillos queden separados al estar de pie con las piernas juntas.</w:t>
            </w:r>
          </w:p>
          <w:p w14:paraId="5C7BD2DC" w14:textId="77777777" w:rsidR="009905C3" w:rsidRPr="009905C3" w:rsidRDefault="001364BA" w:rsidP="009905C3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>
              <w:rPr>
                <w:rFonts w:ascii="Arial" w:eastAsia="Roboto" w:hAnsi="Arial" w:cs="Arial"/>
                <w:lang w:val="es-CO"/>
              </w:rPr>
              <w:pict w14:anchorId="4DF30AD7">
                <v:rect id="_x0000_i1027" style="width:0;height:1.5pt" o:hralign="center" o:hrstd="t" o:hr="t" fillcolor="#a0a0a0" stroked="f"/>
              </w:pict>
            </w:r>
          </w:p>
          <w:p w14:paraId="15552282" w14:textId="77777777" w:rsidR="009905C3" w:rsidRPr="009905C3" w:rsidRDefault="009905C3" w:rsidP="009905C3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4. En la fase aguda postquirúrgica se prioriza:</w:t>
            </w:r>
          </w:p>
          <w:p w14:paraId="7E198DDE" w14:textId="77777777" w:rsidR="009905C3" w:rsidRPr="009905C3" w:rsidRDefault="009905C3" w:rsidP="009905C3">
            <w:pPr>
              <w:pStyle w:val="Standard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lastRenderedPageBreak/>
              <w:t>Movilizaciones activas</w:t>
            </w:r>
          </w:p>
          <w:p w14:paraId="064D23B9" w14:textId="77777777" w:rsidR="00D32290" w:rsidRDefault="009905C3" w:rsidP="009905C3">
            <w:pPr>
              <w:pStyle w:val="Standard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t>Restaurar funcionalidad</w:t>
            </w:r>
          </w:p>
          <w:p w14:paraId="35648A24" w14:textId="74E16784" w:rsidR="009905C3" w:rsidRPr="009905C3" w:rsidRDefault="009905C3" w:rsidP="009905C3">
            <w:pPr>
              <w:pStyle w:val="Standard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Segoe UI Emoji" w:eastAsia="Roboto" w:hAnsi="Segoe UI Emoji" w:cs="Segoe UI Emoji"/>
                <w:lang w:val="es-CO"/>
              </w:rPr>
              <w:t>✅</w:t>
            </w:r>
            <w:r w:rsidRPr="009905C3">
              <w:rPr>
                <w:rFonts w:ascii="Arial" w:eastAsia="Roboto" w:hAnsi="Arial" w:cs="Arial"/>
                <w:lang w:val="es-CO"/>
              </w:rPr>
              <w:t xml:space="preserve"> </w:t>
            </w: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Evitar complicaciones</w:t>
            </w:r>
          </w:p>
          <w:p w14:paraId="6D1450BB" w14:textId="77777777" w:rsidR="009905C3" w:rsidRPr="009905C3" w:rsidRDefault="009905C3" w:rsidP="009905C3">
            <w:pPr>
              <w:pStyle w:val="Standard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t>Fortalecimiento suave</w:t>
            </w:r>
            <w:r w:rsidRPr="009905C3">
              <w:rPr>
                <w:rFonts w:ascii="Arial" w:eastAsia="Roboto" w:hAnsi="Arial" w:cs="Arial"/>
                <w:lang w:val="es-CO"/>
              </w:rPr>
              <w:br/>
            </w: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Retroalimentación:</w:t>
            </w:r>
            <w:r w:rsidRPr="009905C3">
              <w:rPr>
                <w:rFonts w:ascii="Arial" w:eastAsia="Roboto" w:hAnsi="Arial" w:cs="Arial"/>
                <w:lang w:val="es-CO"/>
              </w:rPr>
              <w:t xml:space="preserve"> En la fase inmediata tras una cirugía musculoesquelética, el objetivo principal es prevenir complicaciones (trombosis, infecciones, rigidez, dolor) y proteger la zona intervenida antes de avanzar a la movilización activa o fortalecimiento.</w:t>
            </w:r>
          </w:p>
          <w:p w14:paraId="3F6A04FA" w14:textId="77777777" w:rsidR="009905C3" w:rsidRPr="009905C3" w:rsidRDefault="001364BA" w:rsidP="009905C3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>
              <w:rPr>
                <w:rFonts w:ascii="Arial" w:eastAsia="Roboto" w:hAnsi="Arial" w:cs="Arial"/>
                <w:lang w:val="es-CO"/>
              </w:rPr>
              <w:pict w14:anchorId="7FF3AB8D">
                <v:rect id="_x0000_i1028" style="width:0;height:1.5pt" o:hralign="center" o:hrstd="t" o:hr="t" fillcolor="#a0a0a0" stroked="f"/>
              </w:pict>
            </w:r>
          </w:p>
          <w:p w14:paraId="614DCC27" w14:textId="77777777" w:rsidR="009905C3" w:rsidRPr="009905C3" w:rsidRDefault="009905C3" w:rsidP="009905C3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5. ¿Para qué sirve principalmente la terapia de ondas de choque?</w:t>
            </w:r>
          </w:p>
          <w:p w14:paraId="009DCC23" w14:textId="77777777" w:rsidR="009905C3" w:rsidRPr="009905C3" w:rsidRDefault="009905C3" w:rsidP="009905C3">
            <w:pPr>
              <w:pStyle w:val="Standard"/>
              <w:numPr>
                <w:ilvl w:val="0"/>
                <w:numId w:val="4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t>Mejorar la circulación sanguínea en enfermedades cardiovasculares</w:t>
            </w:r>
          </w:p>
          <w:p w14:paraId="167C5B81" w14:textId="77777777" w:rsidR="00D32290" w:rsidRDefault="009905C3" w:rsidP="009905C3">
            <w:pPr>
              <w:pStyle w:val="Standard"/>
              <w:numPr>
                <w:ilvl w:val="0"/>
                <w:numId w:val="4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t>Sustituir la fisioterapia convencional en la rehabilitación postquirúrgica</w:t>
            </w:r>
          </w:p>
          <w:p w14:paraId="40AD17A2" w14:textId="7D67E9AC" w:rsidR="009905C3" w:rsidRPr="009905C3" w:rsidRDefault="009905C3" w:rsidP="009905C3">
            <w:pPr>
              <w:pStyle w:val="Standard"/>
              <w:numPr>
                <w:ilvl w:val="0"/>
                <w:numId w:val="4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Segoe UI Emoji" w:eastAsia="Roboto" w:hAnsi="Segoe UI Emoji" w:cs="Segoe UI Emoji"/>
                <w:lang w:val="es-CO"/>
              </w:rPr>
              <w:t>✅</w:t>
            </w:r>
            <w:r w:rsidRPr="009905C3">
              <w:rPr>
                <w:rFonts w:ascii="Arial" w:eastAsia="Roboto" w:hAnsi="Arial" w:cs="Arial"/>
                <w:lang w:val="es-CO"/>
              </w:rPr>
              <w:t xml:space="preserve"> </w:t>
            </w: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Estimular la regeneración de tejidos y aliviar el dolor en lesiones musculoesqueléticas</w:t>
            </w:r>
          </w:p>
          <w:p w14:paraId="4B706F2E" w14:textId="77777777" w:rsidR="009905C3" w:rsidRPr="009905C3" w:rsidRDefault="009905C3" w:rsidP="009905C3">
            <w:pPr>
              <w:pStyle w:val="Standard"/>
              <w:numPr>
                <w:ilvl w:val="0"/>
                <w:numId w:val="4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t>Reducir la inflamación en enfermedades autoinmunes</w:t>
            </w:r>
            <w:r w:rsidRPr="009905C3">
              <w:rPr>
                <w:rFonts w:ascii="Arial" w:eastAsia="Roboto" w:hAnsi="Arial" w:cs="Arial"/>
                <w:lang w:val="es-CO"/>
              </w:rPr>
              <w:br/>
            </w: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Retroalimentación:</w:t>
            </w:r>
            <w:r w:rsidRPr="009905C3">
              <w:rPr>
                <w:rFonts w:ascii="Arial" w:eastAsia="Roboto" w:hAnsi="Arial" w:cs="Arial"/>
                <w:lang w:val="es-CO"/>
              </w:rPr>
              <w:t xml:space="preserve"> La terapia de ondas de choque se usa en tendinopatías, fascitis plantar, calcificaciones y otras lesiones para estimular la cicatrización, aumentar el metabolismo local y disminuir el dolor crónico.</w:t>
            </w:r>
          </w:p>
          <w:p w14:paraId="33660809" w14:textId="77777777" w:rsidR="009905C3" w:rsidRPr="009905C3" w:rsidRDefault="001364BA" w:rsidP="009905C3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>
              <w:rPr>
                <w:rFonts w:ascii="Arial" w:eastAsia="Roboto" w:hAnsi="Arial" w:cs="Arial"/>
                <w:lang w:val="es-CO"/>
              </w:rPr>
              <w:pict w14:anchorId="42092B12">
                <v:rect id="_x0000_i1029" style="width:0;height:1.5pt" o:hralign="center" o:hrstd="t" o:hr="t" fillcolor="#a0a0a0" stroked="f"/>
              </w:pict>
            </w:r>
          </w:p>
          <w:p w14:paraId="1E10A601" w14:textId="77777777" w:rsidR="00BD2186" w:rsidRDefault="009905C3" w:rsidP="009905C3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lang w:val="es-CO"/>
              </w:rPr>
            </w:pP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6. ¿Cuál es el principal beneficio de la fisioterapia acuática en pacientes con trastornos musculoesqueléticos?</w:t>
            </w:r>
          </w:p>
          <w:p w14:paraId="6C4F1051" w14:textId="7E9B98D5" w:rsidR="009905C3" w:rsidRPr="009905C3" w:rsidRDefault="009905C3" w:rsidP="00BD2186">
            <w:pPr>
              <w:pStyle w:val="Standard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Segoe UI Emoji" w:eastAsia="Roboto" w:hAnsi="Segoe UI Emoji" w:cs="Segoe UI Emoji"/>
                <w:lang w:val="es-CO"/>
              </w:rPr>
              <w:t>✅</w:t>
            </w:r>
            <w:r w:rsidRPr="009905C3">
              <w:rPr>
                <w:rFonts w:ascii="Arial" w:eastAsia="Roboto" w:hAnsi="Arial" w:cs="Arial"/>
                <w:lang w:val="es-CO"/>
              </w:rPr>
              <w:t xml:space="preserve"> </w:t>
            </w: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Permite la rehabilitación sin impacto en las articulaciones.</w:t>
            </w:r>
          </w:p>
          <w:p w14:paraId="3031E578" w14:textId="77777777" w:rsidR="009905C3" w:rsidRPr="009905C3" w:rsidRDefault="009905C3" w:rsidP="009905C3">
            <w:pPr>
              <w:pStyle w:val="Standard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t>Es más efectiva que la fisioterapia convencional en todos los casos.</w:t>
            </w:r>
          </w:p>
          <w:p w14:paraId="053CF1C2" w14:textId="77777777" w:rsidR="009905C3" w:rsidRPr="009905C3" w:rsidRDefault="009905C3" w:rsidP="009905C3">
            <w:pPr>
              <w:pStyle w:val="Standard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t>Sustituye completamente la terapia manual en pacientes con dolor crónico.</w:t>
            </w:r>
          </w:p>
          <w:p w14:paraId="0E1345B2" w14:textId="77777777" w:rsidR="009905C3" w:rsidRPr="009905C3" w:rsidRDefault="009905C3" w:rsidP="009905C3">
            <w:pPr>
              <w:pStyle w:val="Standard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9905C3">
              <w:rPr>
                <w:rFonts w:ascii="Arial" w:eastAsia="Roboto" w:hAnsi="Arial" w:cs="Arial"/>
                <w:lang w:val="es-CO"/>
              </w:rPr>
              <w:t>No requiere supervisión profesional.</w:t>
            </w:r>
            <w:r w:rsidRPr="009905C3">
              <w:rPr>
                <w:rFonts w:ascii="Arial" w:eastAsia="Roboto" w:hAnsi="Arial" w:cs="Arial"/>
                <w:lang w:val="es-CO"/>
              </w:rPr>
              <w:br/>
            </w:r>
            <w:r w:rsidRPr="009905C3">
              <w:rPr>
                <w:rFonts w:ascii="Arial" w:eastAsia="Roboto" w:hAnsi="Arial" w:cs="Arial"/>
                <w:b/>
                <w:bCs/>
                <w:lang w:val="es-CO"/>
              </w:rPr>
              <w:t>Retroalimentación:</w:t>
            </w:r>
            <w:r w:rsidRPr="009905C3">
              <w:rPr>
                <w:rFonts w:ascii="Arial" w:eastAsia="Roboto" w:hAnsi="Arial" w:cs="Arial"/>
                <w:lang w:val="es-CO"/>
              </w:rPr>
              <w:t xml:space="preserve"> La flotación reduce la carga sobre las articulaciones, permitiendo ejercicios que serían dolorosos o imposibles en tierra, y facilitando el movimiento sin impacto.</w:t>
            </w:r>
          </w:p>
          <w:p w14:paraId="6FBFD95E" w14:textId="396E5739" w:rsidR="000F7ABA" w:rsidRPr="007B3485" w:rsidRDefault="000F7ABA" w:rsidP="009905C3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color w:val="800000"/>
                <w:kern w:val="0"/>
                <w:sz w:val="22"/>
                <w:szCs w:val="22"/>
                <w:lang w:val="es-CO" w:eastAsia="en-US"/>
              </w:rPr>
            </w:pPr>
          </w:p>
        </w:tc>
      </w:tr>
      <w:tr w:rsidR="0077242C" w:rsidRPr="007B3485" w14:paraId="51E28975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248B7EC1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A871410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01B29F6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C52D09D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29D65A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F1C689E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79FADE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34441BC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8620E8E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67EF068A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00D5A65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2BF0157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096C484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1F13BD84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9031FC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121CA49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AA54107" w14:textId="285A1A27" w:rsidR="0077242C" w:rsidRPr="007B3485" w:rsidRDefault="0077242C" w:rsidP="007B610F">
            <w:pPr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Foro de discusión</w:t>
            </w:r>
          </w:p>
        </w:tc>
        <w:tc>
          <w:tcPr>
            <w:tcW w:w="8505" w:type="dxa"/>
            <w:shd w:val="clear" w:color="auto" w:fill="auto"/>
          </w:tcPr>
          <w:p w14:paraId="0DF90E59" w14:textId="7EE287B7" w:rsidR="007B610F" w:rsidRPr="007B3485" w:rsidRDefault="007B610F" w:rsidP="007B610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C00000"/>
                <w:sz w:val="24"/>
                <w:szCs w:val="24"/>
                <w:u w:val="single"/>
              </w:rPr>
            </w:pPr>
            <w:r w:rsidRPr="007B3485">
              <w:rPr>
                <w:rFonts w:ascii="Arial" w:hAnsi="Arial" w:cs="Arial"/>
                <w:b/>
                <w:color w:val="C00000"/>
                <w:sz w:val="24"/>
                <w:szCs w:val="24"/>
                <w:u w:val="single"/>
              </w:rPr>
              <w:t>*Instrucción para el docente</w:t>
            </w:r>
          </w:p>
          <w:p w14:paraId="0C1B328D" w14:textId="67265F1D" w:rsidR="0077242C" w:rsidRPr="007B3485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7B3485">
              <w:rPr>
                <w:rFonts w:ascii="Arial" w:hAnsi="Arial" w:cs="Arial"/>
                <w:bCs/>
              </w:rPr>
              <w:t xml:space="preserve">Foro. </w:t>
            </w:r>
            <w:r w:rsidR="001364BA">
              <w:rPr>
                <w:rFonts w:ascii="Arial" w:hAnsi="Arial" w:cs="Arial"/>
                <w:bCs/>
              </w:rPr>
              <w:t>Fisioterapia en trastornos musculoesqueléticos</w:t>
            </w:r>
          </w:p>
          <w:p w14:paraId="6CD2BC27" w14:textId="1330BA88" w:rsidR="0031468D" w:rsidRPr="007B3485" w:rsidRDefault="0031468D" w:rsidP="0031468D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7B3485">
              <w:rPr>
                <w:rFonts w:ascii="Arial" w:hAnsi="Arial" w:cs="Arial"/>
                <w:bCs/>
              </w:rPr>
              <w:t>Objetivo.</w:t>
            </w:r>
          </w:p>
          <w:p w14:paraId="2E96EB18" w14:textId="1AC821AB" w:rsidR="0031468D" w:rsidRPr="007B3485" w:rsidRDefault="009656C9" w:rsidP="0031468D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7B3485">
              <w:rPr>
                <w:rFonts w:ascii="Arial" w:hAnsi="Arial" w:cs="Arial"/>
                <w:bCs/>
              </w:rPr>
              <w:t>Instrucciones</w:t>
            </w:r>
            <w:r w:rsidR="0031468D" w:rsidRPr="007B3485">
              <w:rPr>
                <w:rFonts w:ascii="Arial" w:hAnsi="Arial" w:cs="Arial"/>
                <w:bCs/>
              </w:rPr>
              <w:t>:</w:t>
            </w:r>
            <w:r w:rsidRPr="007B3485">
              <w:rPr>
                <w:rFonts w:ascii="Arial" w:hAnsi="Arial" w:cs="Arial"/>
                <w:bCs/>
              </w:rPr>
              <w:t xml:space="preserve"> Con base a su experiencia, vivencias, historias y lo visto en clase (incluyendo las lecturas previas)</w:t>
            </w:r>
            <w:r w:rsidR="00B17465" w:rsidRPr="007B3485">
              <w:rPr>
                <w:rFonts w:ascii="Arial" w:hAnsi="Arial" w:cs="Arial"/>
                <w:bCs/>
              </w:rPr>
              <w:t>, responda las siguientes preguntas:</w:t>
            </w:r>
            <w:r w:rsidR="0031468D" w:rsidRPr="007B3485">
              <w:rPr>
                <w:rFonts w:ascii="Arial" w:hAnsi="Arial" w:cs="Arial"/>
                <w:bCs/>
              </w:rPr>
              <w:t xml:space="preserve"> </w:t>
            </w:r>
          </w:p>
          <w:p w14:paraId="3E97A57F" w14:textId="66B31E3D" w:rsidR="00686E72" w:rsidRPr="007B3485" w:rsidRDefault="00180EAD" w:rsidP="0031468D">
            <w:pPr>
              <w:pStyle w:val="Prrafodelista"/>
              <w:numPr>
                <w:ilvl w:val="0"/>
                <w:numId w:val="35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7B3485">
              <w:rPr>
                <w:rFonts w:ascii="Arial" w:hAnsi="Arial" w:cs="Arial"/>
                <w:bCs/>
              </w:rPr>
              <w:t>¿</w:t>
            </w:r>
            <w:r w:rsidR="00686E72" w:rsidRPr="007B3485">
              <w:rPr>
                <w:rFonts w:ascii="Arial" w:hAnsi="Arial" w:cs="Arial"/>
                <w:bCs/>
              </w:rPr>
              <w:t xml:space="preserve">A qué realidades te </w:t>
            </w:r>
            <w:r w:rsidR="00051D69" w:rsidRPr="007B3485">
              <w:rPr>
                <w:rFonts w:ascii="Arial" w:hAnsi="Arial" w:cs="Arial"/>
                <w:bCs/>
              </w:rPr>
              <w:t>habías</w:t>
            </w:r>
            <w:r w:rsidR="00686E72" w:rsidRPr="007B3485">
              <w:rPr>
                <w:rFonts w:ascii="Arial" w:hAnsi="Arial" w:cs="Arial"/>
                <w:bCs/>
              </w:rPr>
              <w:t xml:space="preserve"> enfrentado que dificultan </w:t>
            </w:r>
            <w:r w:rsidR="00BD2186">
              <w:rPr>
                <w:rFonts w:ascii="Arial" w:hAnsi="Arial" w:cs="Arial"/>
                <w:bCs/>
              </w:rPr>
              <w:t>el entendimiento de</w:t>
            </w:r>
            <w:r w:rsidR="00FA3F68">
              <w:rPr>
                <w:rFonts w:ascii="Arial" w:hAnsi="Arial" w:cs="Arial"/>
                <w:bCs/>
              </w:rPr>
              <w:t xml:space="preserve"> la biomecánica de un paciente</w:t>
            </w:r>
            <w:r w:rsidRPr="007B3485">
              <w:rPr>
                <w:rFonts w:ascii="Arial" w:hAnsi="Arial" w:cs="Arial"/>
                <w:bCs/>
              </w:rPr>
              <w:t xml:space="preserve">? ¿Cómo </w:t>
            </w:r>
            <w:r w:rsidR="00FA3F68">
              <w:rPr>
                <w:rFonts w:ascii="Arial" w:hAnsi="Arial" w:cs="Arial"/>
                <w:bCs/>
              </w:rPr>
              <w:t xml:space="preserve">lo </w:t>
            </w:r>
            <w:r w:rsidRPr="007B3485">
              <w:rPr>
                <w:rFonts w:ascii="Arial" w:hAnsi="Arial" w:cs="Arial"/>
                <w:bCs/>
              </w:rPr>
              <w:t>solventaste</w:t>
            </w:r>
            <w:r w:rsidR="00FA7152" w:rsidRPr="007B3485">
              <w:rPr>
                <w:rFonts w:ascii="Arial" w:hAnsi="Arial" w:cs="Arial"/>
                <w:bCs/>
              </w:rPr>
              <w:t xml:space="preserve"> en su momento</w:t>
            </w:r>
            <w:r w:rsidRPr="007B3485">
              <w:rPr>
                <w:rFonts w:ascii="Arial" w:hAnsi="Arial" w:cs="Arial"/>
                <w:bCs/>
              </w:rPr>
              <w:t>?</w:t>
            </w:r>
            <w:r w:rsidR="00051D69" w:rsidRPr="007B3485">
              <w:rPr>
                <w:rFonts w:ascii="Arial" w:hAnsi="Arial" w:cs="Arial"/>
                <w:bCs/>
              </w:rPr>
              <w:t xml:space="preserve"> y</w:t>
            </w:r>
            <w:r w:rsidRPr="007B3485">
              <w:rPr>
                <w:rFonts w:ascii="Arial" w:hAnsi="Arial" w:cs="Arial"/>
                <w:bCs/>
              </w:rPr>
              <w:t xml:space="preserve"> ¿Cómo </w:t>
            </w:r>
            <w:r w:rsidR="00FA3F68">
              <w:rPr>
                <w:rFonts w:ascii="Arial" w:hAnsi="Arial" w:cs="Arial"/>
                <w:bCs/>
              </w:rPr>
              <w:t xml:space="preserve">lo </w:t>
            </w:r>
            <w:r w:rsidR="00FA7152" w:rsidRPr="007B3485">
              <w:rPr>
                <w:rFonts w:ascii="Arial" w:hAnsi="Arial" w:cs="Arial"/>
                <w:bCs/>
              </w:rPr>
              <w:t>solventarías ahora?</w:t>
            </w:r>
          </w:p>
          <w:p w14:paraId="0F1C64A3" w14:textId="2A2329AE" w:rsidR="003C40F4" w:rsidRPr="007B3485" w:rsidRDefault="007B1F07" w:rsidP="0031468D">
            <w:pPr>
              <w:pStyle w:val="Prrafodelista"/>
              <w:numPr>
                <w:ilvl w:val="0"/>
                <w:numId w:val="35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7B3485">
              <w:rPr>
                <w:rFonts w:ascii="Arial" w:hAnsi="Arial" w:cs="Arial"/>
                <w:bCs/>
              </w:rPr>
              <w:t>Si pudieras cambiar algo que hiciste, que alguien hizo</w:t>
            </w:r>
            <w:r w:rsidR="003E21BC" w:rsidRPr="007B3485">
              <w:rPr>
                <w:rFonts w:ascii="Arial" w:hAnsi="Arial" w:cs="Arial"/>
                <w:bCs/>
              </w:rPr>
              <w:t xml:space="preserve"> o </w:t>
            </w:r>
            <w:r w:rsidRPr="007B3485">
              <w:rPr>
                <w:rFonts w:ascii="Arial" w:hAnsi="Arial" w:cs="Arial"/>
                <w:bCs/>
              </w:rPr>
              <w:t>que sucede en la realidad para mejorar</w:t>
            </w:r>
            <w:r w:rsidR="003E21BC" w:rsidRPr="007B3485">
              <w:rPr>
                <w:rFonts w:ascii="Arial" w:hAnsi="Arial" w:cs="Arial"/>
                <w:bCs/>
              </w:rPr>
              <w:t xml:space="preserve"> </w:t>
            </w:r>
            <w:r w:rsidRPr="007B3485">
              <w:rPr>
                <w:rFonts w:ascii="Arial" w:hAnsi="Arial" w:cs="Arial"/>
                <w:bCs/>
              </w:rPr>
              <w:t>este campo</w:t>
            </w:r>
            <w:r w:rsidR="003E21BC" w:rsidRPr="007B3485">
              <w:rPr>
                <w:rFonts w:ascii="Arial" w:hAnsi="Arial" w:cs="Arial"/>
                <w:bCs/>
              </w:rPr>
              <w:t>. ¿Qué sería y por qué?</w:t>
            </w:r>
          </w:p>
          <w:p w14:paraId="627DDFFF" w14:textId="489303AC" w:rsidR="003C40F4" w:rsidRPr="003C40F4" w:rsidRDefault="003C40F4" w:rsidP="003C40F4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800000"/>
              </w:rPr>
            </w:pPr>
            <w:r w:rsidRPr="003C40F4">
              <w:rPr>
                <w:rFonts w:ascii="Arial" w:eastAsia="Roboto" w:hAnsi="Arial" w:cs="Arial"/>
                <w:bCs/>
                <w:color w:val="800000"/>
              </w:rPr>
              <w:t>Para tu aportación considera:</w:t>
            </w:r>
          </w:p>
          <w:p w14:paraId="12072529" w14:textId="77777777" w:rsidR="003C40F4" w:rsidRPr="003C40F4" w:rsidRDefault="003C40F4" w:rsidP="003C40F4">
            <w:pPr>
              <w:numPr>
                <w:ilvl w:val="0"/>
                <w:numId w:val="34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800000"/>
              </w:rPr>
            </w:pPr>
            <w:r w:rsidRPr="003C40F4">
              <w:rPr>
                <w:rFonts w:ascii="Arial" w:eastAsia="Roboto" w:hAnsi="Arial" w:cs="Arial"/>
                <w:bCs/>
                <w:color w:val="800000"/>
              </w:rPr>
              <w:t>Una extensión mínima de 5 renglones y máxima de 15 líneas por pregunta.</w:t>
            </w:r>
          </w:p>
          <w:p w14:paraId="37296279" w14:textId="77777777" w:rsidR="003C40F4" w:rsidRPr="003C40F4" w:rsidRDefault="003C40F4" w:rsidP="003C40F4">
            <w:pPr>
              <w:numPr>
                <w:ilvl w:val="0"/>
                <w:numId w:val="34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800000"/>
              </w:rPr>
            </w:pPr>
            <w:r w:rsidRPr="003C40F4">
              <w:rPr>
                <w:rFonts w:ascii="Arial" w:eastAsia="Roboto" w:hAnsi="Arial" w:cs="Arial"/>
                <w:bCs/>
                <w:color w:val="800000"/>
              </w:rPr>
              <w:t xml:space="preserve">Tu comentario debe ser constructivo y estar sustentado en fuentes de información confiables. Cuida la redacción y ortografía. </w:t>
            </w:r>
          </w:p>
          <w:p w14:paraId="49B387DC" w14:textId="77777777" w:rsidR="003C40F4" w:rsidRPr="003C40F4" w:rsidRDefault="003C40F4" w:rsidP="003C40F4">
            <w:pPr>
              <w:numPr>
                <w:ilvl w:val="0"/>
                <w:numId w:val="34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800000"/>
              </w:rPr>
            </w:pPr>
            <w:r w:rsidRPr="003C40F4">
              <w:rPr>
                <w:rFonts w:ascii="Arial" w:eastAsia="Roboto" w:hAnsi="Arial" w:cs="Arial"/>
                <w:bCs/>
                <w:color w:val="800000"/>
              </w:rPr>
              <w:lastRenderedPageBreak/>
              <w:t>Coloca las citas y las referencias de consulta en formato APA. Si no lo haces, se considerará como plagio parcial o total.</w:t>
            </w:r>
          </w:p>
          <w:p w14:paraId="30BCB117" w14:textId="1BAFFFEE" w:rsidR="003C40F4" w:rsidRPr="007B3485" w:rsidRDefault="003C40F4" w:rsidP="003C40F4">
            <w:pPr>
              <w:numPr>
                <w:ilvl w:val="0"/>
                <w:numId w:val="34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</w:rPr>
            </w:pPr>
            <w:r w:rsidRPr="003C40F4">
              <w:rPr>
                <w:rFonts w:ascii="Arial" w:eastAsia="Roboto" w:hAnsi="Arial" w:cs="Arial"/>
                <w:bCs/>
                <w:color w:val="800000"/>
              </w:rPr>
              <w:t>Interactúa en el foro complementando los comentarios de dos de tus compañeros, de manera respetuosa.</w:t>
            </w:r>
          </w:p>
        </w:tc>
      </w:tr>
      <w:tr w:rsidR="0077242C" w:rsidRPr="007B3485" w14:paraId="710407D4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5F620CBE" w14:textId="77777777" w:rsidR="00974FA4" w:rsidRPr="007B3485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87E8B93" w14:textId="77777777" w:rsidR="00974FA4" w:rsidRPr="007B3485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18F3748" w14:textId="77777777" w:rsidR="00974FA4" w:rsidRPr="007B3485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27E7484" w14:textId="77777777" w:rsidR="00974FA4" w:rsidRPr="007B3485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AD84D9" w14:textId="77777777" w:rsidR="00974FA4" w:rsidRPr="007B3485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EE57F12" w14:textId="2ACE542C" w:rsidR="0077242C" w:rsidRPr="007B3485" w:rsidRDefault="0077242C" w:rsidP="00974FA4">
            <w:pPr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Conclusiones</w:t>
            </w:r>
            <w:r w:rsidR="00AA3837" w:rsidRPr="007B3485">
              <w:rPr>
                <w:rFonts w:ascii="Arial" w:hAnsi="Arial" w:cs="Arial"/>
              </w:rPr>
              <w:t xml:space="preserve"> de la sesión</w:t>
            </w:r>
          </w:p>
        </w:tc>
        <w:tc>
          <w:tcPr>
            <w:tcW w:w="8505" w:type="dxa"/>
            <w:shd w:val="clear" w:color="auto" w:fill="auto"/>
          </w:tcPr>
          <w:p w14:paraId="08C093F9" w14:textId="20370919" w:rsidR="00AA3837" w:rsidRPr="007B3485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</w:pPr>
            <w:r w:rsidRPr="007B3485"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  <w:t>*</w:t>
            </w:r>
            <w:r w:rsidR="00AA3837" w:rsidRPr="007B3485"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  <w:t>Instrucción para el docente</w:t>
            </w:r>
          </w:p>
          <w:p w14:paraId="7A64B71B" w14:textId="77777777" w:rsidR="00974FA4" w:rsidRPr="007B3485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</w:pPr>
          </w:p>
          <w:p w14:paraId="2548B2E7" w14:textId="44EF87DB" w:rsidR="0077242C" w:rsidRPr="007B3485" w:rsidRDefault="001B5717" w:rsidP="00974FA4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lang w:eastAsia="en-US"/>
              </w:rPr>
            </w:pPr>
            <w:r w:rsidRPr="001B5717">
              <w:rPr>
                <w:rFonts w:ascii="Arial" w:hAnsi="Arial" w:cs="Arial"/>
                <w:bCs/>
                <w:sz w:val="22"/>
                <w:szCs w:val="22"/>
              </w:rPr>
              <w:t>En esta sesión se estudiaron los trastornos musculoesqueléticos más comunes en la población infantil, analizando su origen y desarrollo desde una perspectiva biomecánica y funcional. Se abordaron patologías como escoliosis, displasia de cadera, genu varo y genu valgo, junto con sus criterios de evaluación e indicaciones de tratamiento. Los estudiantes practicaron el uso de herramientas como el análisis postural, el análisis biomecánico, los test de Barlow y Ortolani, y el escoliómetro para identificar alteraciones y medir su magnitud. También se reflexionó sobre la importancia de la fase aguda postquirúrgica y el uso de terapias complementarias como la fisioterapia acuática y la terapia de ondas de choque, destacando sus beneficios en la reducción de impacto articular, estimulación de la regeneración y prevención de complicaciones. El foro de discusión permitió intercambiar experiencias y proponer estrategias para mejorar la comprensión y el abordaje de estos trastornos, fortaleciendo así la capacidad de análisis clínico y la aplicación contextualizada de las intervenciones en fisioterapia pediátrica.</w:t>
            </w:r>
          </w:p>
        </w:tc>
      </w:tr>
    </w:tbl>
    <w:p w14:paraId="40A1524D" w14:textId="14150113" w:rsidR="00A156FB" w:rsidRPr="007B3485" w:rsidRDefault="00A156FB" w:rsidP="00C63819">
      <w:pPr>
        <w:jc w:val="both"/>
        <w:rPr>
          <w:rFonts w:ascii="Arial" w:hAnsi="Arial" w:cs="Arial"/>
        </w:rPr>
      </w:pPr>
    </w:p>
    <w:sectPr w:rsidR="00A156FB" w:rsidRPr="007B3485" w:rsidSect="00AA3837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499DA7" w14:textId="77777777" w:rsidR="00495F05" w:rsidRDefault="00495F05" w:rsidP="00674990">
      <w:pPr>
        <w:spacing w:after="0" w:line="240" w:lineRule="auto"/>
      </w:pPr>
      <w:r>
        <w:separator/>
      </w:r>
    </w:p>
  </w:endnote>
  <w:endnote w:type="continuationSeparator" w:id="0">
    <w:p w14:paraId="7A1A65F1" w14:textId="77777777" w:rsidR="00495F05" w:rsidRDefault="00495F05" w:rsidP="00674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1DC94" w14:textId="77777777" w:rsidR="000F6387" w:rsidRDefault="000F6387">
    <w:pPr>
      <w:pStyle w:val="Piedepgina"/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>PAGE   \* MERGEFORMAT</w:instrText>
    </w:r>
    <w:r>
      <w:rPr>
        <w:caps/>
        <w:color w:val="4472C4" w:themeColor="accent1"/>
      </w:rPr>
      <w:fldChar w:fldCharType="separate"/>
    </w:r>
    <w:r w:rsidR="00AA5F61">
      <w:rPr>
        <w:caps/>
        <w:noProof/>
        <w:color w:val="4472C4" w:themeColor="accent1"/>
      </w:rPr>
      <w:t>11</w:t>
    </w:r>
    <w:r>
      <w:rPr>
        <w:caps/>
        <w:color w:val="4472C4" w:themeColor="accent1"/>
      </w:rPr>
      <w:fldChar w:fldCharType="end"/>
    </w:r>
  </w:p>
  <w:p w14:paraId="217B258E" w14:textId="77777777" w:rsidR="000F6387" w:rsidRDefault="000F63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A8276" w14:textId="77777777" w:rsidR="00495F05" w:rsidRDefault="00495F05" w:rsidP="00674990">
      <w:pPr>
        <w:spacing w:after="0" w:line="240" w:lineRule="auto"/>
      </w:pPr>
      <w:r>
        <w:separator/>
      </w:r>
    </w:p>
  </w:footnote>
  <w:footnote w:type="continuationSeparator" w:id="0">
    <w:p w14:paraId="6102620E" w14:textId="77777777" w:rsidR="00495F05" w:rsidRDefault="00495F05" w:rsidP="00674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23E00"/>
    <w:multiLevelType w:val="multilevel"/>
    <w:tmpl w:val="9C643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253ED5"/>
    <w:multiLevelType w:val="hybridMultilevel"/>
    <w:tmpl w:val="92F092D8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5A1CBA"/>
    <w:multiLevelType w:val="multilevel"/>
    <w:tmpl w:val="A9081B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8DA3268"/>
    <w:multiLevelType w:val="hybridMultilevel"/>
    <w:tmpl w:val="8D427D74"/>
    <w:lvl w:ilvl="0" w:tplc="2CB6CD32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4" w15:restartNumberingAfterBreak="0">
    <w:nsid w:val="09732AE2"/>
    <w:multiLevelType w:val="hybridMultilevel"/>
    <w:tmpl w:val="99EEEE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1874D3"/>
    <w:multiLevelType w:val="hybridMultilevel"/>
    <w:tmpl w:val="C5804C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95C61"/>
    <w:multiLevelType w:val="multilevel"/>
    <w:tmpl w:val="58CC2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E6F6AF7"/>
    <w:multiLevelType w:val="hybridMultilevel"/>
    <w:tmpl w:val="C64625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D770E6"/>
    <w:multiLevelType w:val="multilevel"/>
    <w:tmpl w:val="0ABC0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FC65BEF"/>
    <w:multiLevelType w:val="multilevel"/>
    <w:tmpl w:val="519A0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10" w15:restartNumberingAfterBreak="0">
    <w:nsid w:val="137358FF"/>
    <w:multiLevelType w:val="hybridMultilevel"/>
    <w:tmpl w:val="05981A12"/>
    <w:lvl w:ilvl="0" w:tplc="A272914E">
      <w:start w:val="1"/>
      <w:numFmt w:val="lowerLetter"/>
      <w:lvlText w:val="%1)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11" w15:restartNumberingAfterBreak="0">
    <w:nsid w:val="161966B9"/>
    <w:multiLevelType w:val="hybridMultilevel"/>
    <w:tmpl w:val="3CB083F2"/>
    <w:lvl w:ilvl="0" w:tplc="08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173A4A75"/>
    <w:multiLevelType w:val="hybridMultilevel"/>
    <w:tmpl w:val="45DA13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935EB8"/>
    <w:multiLevelType w:val="multilevel"/>
    <w:tmpl w:val="1E1C5A4A"/>
    <w:styleLink w:val="WWNum1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1.%2.%3."/>
      <w:lvlJc w:val="right"/>
      <w:pPr>
        <w:ind w:left="2509" w:hanging="180"/>
      </w:pPr>
    </w:lvl>
    <w:lvl w:ilvl="3">
      <w:start w:val="1"/>
      <w:numFmt w:val="decimal"/>
      <w:lvlText w:val="%1.%2.%3.%4."/>
      <w:lvlJc w:val="left"/>
      <w:pPr>
        <w:ind w:left="3229" w:hanging="360"/>
      </w:pPr>
    </w:lvl>
    <w:lvl w:ilvl="4">
      <w:start w:val="1"/>
      <w:numFmt w:val="lowerLetter"/>
      <w:lvlText w:val="%1.%2.%3.%4.%5."/>
      <w:lvlJc w:val="left"/>
      <w:pPr>
        <w:ind w:left="3949" w:hanging="360"/>
      </w:pPr>
    </w:lvl>
    <w:lvl w:ilvl="5">
      <w:start w:val="1"/>
      <w:numFmt w:val="lowerRoman"/>
      <w:lvlText w:val="%1.%2.%3.%4.%5.%6."/>
      <w:lvlJc w:val="right"/>
      <w:pPr>
        <w:ind w:left="4669" w:hanging="180"/>
      </w:pPr>
    </w:lvl>
    <w:lvl w:ilvl="6">
      <w:start w:val="1"/>
      <w:numFmt w:val="decimal"/>
      <w:lvlText w:val="%1.%2.%3.%4.%5.%6.%7."/>
      <w:lvlJc w:val="left"/>
      <w:pPr>
        <w:ind w:left="5389" w:hanging="360"/>
      </w:pPr>
    </w:lvl>
    <w:lvl w:ilvl="7">
      <w:start w:val="1"/>
      <w:numFmt w:val="lowerLetter"/>
      <w:lvlText w:val="%1.%2.%3.%4.%5.%6.%7.%8."/>
      <w:lvlJc w:val="left"/>
      <w:pPr>
        <w:ind w:left="6109" w:hanging="360"/>
      </w:pPr>
    </w:lvl>
    <w:lvl w:ilvl="8">
      <w:start w:val="1"/>
      <w:numFmt w:val="lowerRoman"/>
      <w:lvlText w:val="%1.%2.%3.%4.%5.%6.%7.%8.%9."/>
      <w:lvlJc w:val="right"/>
      <w:pPr>
        <w:ind w:left="6829" w:hanging="180"/>
      </w:pPr>
    </w:lvl>
  </w:abstractNum>
  <w:abstractNum w:abstractNumId="14" w15:restartNumberingAfterBreak="0">
    <w:nsid w:val="25377671"/>
    <w:multiLevelType w:val="multilevel"/>
    <w:tmpl w:val="4312879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2B800FC9"/>
    <w:multiLevelType w:val="hybridMultilevel"/>
    <w:tmpl w:val="53C4D5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516672"/>
    <w:multiLevelType w:val="multilevel"/>
    <w:tmpl w:val="C7C68366"/>
    <w:styleLink w:val="WWNum2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 w15:restartNumberingAfterBreak="0">
    <w:nsid w:val="32117B36"/>
    <w:multiLevelType w:val="multilevel"/>
    <w:tmpl w:val="44C002A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327F7CB0"/>
    <w:multiLevelType w:val="multilevel"/>
    <w:tmpl w:val="7A72EF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3EF0916"/>
    <w:multiLevelType w:val="hybridMultilevel"/>
    <w:tmpl w:val="826A84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5C7AFD"/>
    <w:multiLevelType w:val="hybridMultilevel"/>
    <w:tmpl w:val="2CF40A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43106E"/>
    <w:multiLevelType w:val="multilevel"/>
    <w:tmpl w:val="F970E4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359316C4"/>
    <w:multiLevelType w:val="multilevel"/>
    <w:tmpl w:val="1A046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8A71E05"/>
    <w:multiLevelType w:val="hybridMultilevel"/>
    <w:tmpl w:val="D7DCBC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4D47E2"/>
    <w:multiLevelType w:val="hybridMultilevel"/>
    <w:tmpl w:val="BCB4C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1850E1"/>
    <w:multiLevelType w:val="hybridMultilevel"/>
    <w:tmpl w:val="27206A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EB0248F"/>
    <w:multiLevelType w:val="multilevel"/>
    <w:tmpl w:val="8328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F683D32"/>
    <w:multiLevelType w:val="multilevel"/>
    <w:tmpl w:val="BC20B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3596C06"/>
    <w:multiLevelType w:val="hybridMultilevel"/>
    <w:tmpl w:val="EFB44E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570112A"/>
    <w:multiLevelType w:val="hybridMultilevel"/>
    <w:tmpl w:val="7BD040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E93230"/>
    <w:multiLevelType w:val="hybridMultilevel"/>
    <w:tmpl w:val="4A6ED5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286DC3"/>
    <w:multiLevelType w:val="multilevel"/>
    <w:tmpl w:val="57388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55E4177"/>
    <w:multiLevelType w:val="hybridMultilevel"/>
    <w:tmpl w:val="8A3820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7B216B"/>
    <w:multiLevelType w:val="multilevel"/>
    <w:tmpl w:val="92207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C0333C1"/>
    <w:multiLevelType w:val="hybridMultilevel"/>
    <w:tmpl w:val="39141E8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274242"/>
    <w:multiLevelType w:val="hybridMultilevel"/>
    <w:tmpl w:val="65E451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D6253A"/>
    <w:multiLevelType w:val="hybridMultilevel"/>
    <w:tmpl w:val="C552880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145F59"/>
    <w:multiLevelType w:val="multilevel"/>
    <w:tmpl w:val="589A7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</w:rPr>
    </w:lvl>
    <w:lvl w:ilvl="2">
      <w:start w:val="4"/>
      <w:numFmt w:val="bullet"/>
      <w:lvlText w:val="-"/>
      <w:lvlJc w:val="left"/>
      <w:pPr>
        <w:ind w:left="2160" w:hanging="360"/>
      </w:pPr>
      <w:rPr>
        <w:rFonts w:ascii="Roboto" w:eastAsia="Roboto" w:hAnsi="Roboto" w:cs="Roboto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1EF1F9B"/>
    <w:multiLevelType w:val="multilevel"/>
    <w:tmpl w:val="11507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9365194"/>
    <w:multiLevelType w:val="hybridMultilevel"/>
    <w:tmpl w:val="D87A77A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0541631">
    <w:abstractNumId w:val="28"/>
  </w:num>
  <w:num w:numId="2" w16cid:durableId="1889563699">
    <w:abstractNumId w:val="9"/>
  </w:num>
  <w:num w:numId="3" w16cid:durableId="738357719">
    <w:abstractNumId w:val="38"/>
  </w:num>
  <w:num w:numId="4" w16cid:durableId="1722553337">
    <w:abstractNumId w:val="3"/>
  </w:num>
  <w:num w:numId="5" w16cid:durableId="1072777143">
    <w:abstractNumId w:val="10"/>
  </w:num>
  <w:num w:numId="6" w16cid:durableId="649595748">
    <w:abstractNumId w:val="14"/>
  </w:num>
  <w:num w:numId="7" w16cid:durableId="1778476074">
    <w:abstractNumId w:val="13"/>
  </w:num>
  <w:num w:numId="8" w16cid:durableId="1522815007">
    <w:abstractNumId w:val="16"/>
  </w:num>
  <w:num w:numId="9" w16cid:durableId="1654529473">
    <w:abstractNumId w:val="37"/>
  </w:num>
  <w:num w:numId="10" w16cid:durableId="527376612">
    <w:abstractNumId w:val="1"/>
  </w:num>
  <w:num w:numId="11" w16cid:durableId="1760787867">
    <w:abstractNumId w:val="19"/>
  </w:num>
  <w:num w:numId="12" w16cid:durableId="764233431">
    <w:abstractNumId w:val="24"/>
  </w:num>
  <w:num w:numId="13" w16cid:durableId="475994073">
    <w:abstractNumId w:val="39"/>
  </w:num>
  <w:num w:numId="14" w16cid:durableId="290940455">
    <w:abstractNumId w:val="32"/>
  </w:num>
  <w:num w:numId="15" w16cid:durableId="2136866944">
    <w:abstractNumId w:val="15"/>
  </w:num>
  <w:num w:numId="16" w16cid:durableId="1995329300">
    <w:abstractNumId w:val="35"/>
  </w:num>
  <w:num w:numId="17" w16cid:durableId="812134521">
    <w:abstractNumId w:val="20"/>
  </w:num>
  <w:num w:numId="18" w16cid:durableId="445733369">
    <w:abstractNumId w:val="27"/>
  </w:num>
  <w:num w:numId="19" w16cid:durableId="526215041">
    <w:abstractNumId w:val="18"/>
  </w:num>
  <w:num w:numId="20" w16cid:durableId="578175631">
    <w:abstractNumId w:val="2"/>
  </w:num>
  <w:num w:numId="21" w16cid:durableId="880946721">
    <w:abstractNumId w:val="21"/>
  </w:num>
  <w:num w:numId="22" w16cid:durableId="1588804427">
    <w:abstractNumId w:val="17"/>
  </w:num>
  <w:num w:numId="23" w16cid:durableId="804082989">
    <w:abstractNumId w:val="12"/>
  </w:num>
  <w:num w:numId="24" w16cid:durableId="1487044328">
    <w:abstractNumId w:val="4"/>
  </w:num>
  <w:num w:numId="25" w16cid:durableId="53504400">
    <w:abstractNumId w:val="23"/>
  </w:num>
  <w:num w:numId="26" w16cid:durableId="217519554">
    <w:abstractNumId w:val="7"/>
  </w:num>
  <w:num w:numId="27" w16cid:durableId="937182031">
    <w:abstractNumId w:val="30"/>
  </w:num>
  <w:num w:numId="28" w16cid:durableId="1146509664">
    <w:abstractNumId w:val="25"/>
  </w:num>
  <w:num w:numId="29" w16cid:durableId="1992325696">
    <w:abstractNumId w:val="11"/>
  </w:num>
  <w:num w:numId="30" w16cid:durableId="607156472">
    <w:abstractNumId w:val="29"/>
  </w:num>
  <w:num w:numId="31" w16cid:durableId="1283801095">
    <w:abstractNumId w:val="5"/>
  </w:num>
  <w:num w:numId="32" w16cid:durableId="2081101068">
    <w:abstractNumId w:val="34"/>
  </w:num>
  <w:num w:numId="33" w16cid:durableId="682902813">
    <w:abstractNumId w:val="31"/>
  </w:num>
  <w:num w:numId="34" w16cid:durableId="1747727324">
    <w:abstractNumId w:val="2"/>
  </w:num>
  <w:num w:numId="35" w16cid:durableId="462695465">
    <w:abstractNumId w:val="36"/>
  </w:num>
  <w:num w:numId="36" w16cid:durableId="813445247">
    <w:abstractNumId w:val="22"/>
  </w:num>
  <w:num w:numId="37" w16cid:durableId="2113084264">
    <w:abstractNumId w:val="26"/>
  </w:num>
  <w:num w:numId="38" w16cid:durableId="2110655523">
    <w:abstractNumId w:val="8"/>
  </w:num>
  <w:num w:numId="39" w16cid:durableId="1187138491">
    <w:abstractNumId w:val="33"/>
  </w:num>
  <w:num w:numId="40" w16cid:durableId="1900483447">
    <w:abstractNumId w:val="6"/>
  </w:num>
  <w:num w:numId="41" w16cid:durableId="461732506">
    <w:abstractNumId w:val="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08"/>
  <w:hyphenationZone w:val="425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990"/>
    <w:rsid w:val="0000088C"/>
    <w:rsid w:val="000034E4"/>
    <w:rsid w:val="00006DBE"/>
    <w:rsid w:val="00013276"/>
    <w:rsid w:val="000211A8"/>
    <w:rsid w:val="00023031"/>
    <w:rsid w:val="000234D3"/>
    <w:rsid w:val="00025E8C"/>
    <w:rsid w:val="00034A26"/>
    <w:rsid w:val="000375D4"/>
    <w:rsid w:val="00041432"/>
    <w:rsid w:val="00043347"/>
    <w:rsid w:val="00051D69"/>
    <w:rsid w:val="0005498E"/>
    <w:rsid w:val="00063CBA"/>
    <w:rsid w:val="00073752"/>
    <w:rsid w:val="000809DD"/>
    <w:rsid w:val="00084153"/>
    <w:rsid w:val="00085544"/>
    <w:rsid w:val="000903D7"/>
    <w:rsid w:val="0009259F"/>
    <w:rsid w:val="00094696"/>
    <w:rsid w:val="000A0462"/>
    <w:rsid w:val="000A406C"/>
    <w:rsid w:val="000A7879"/>
    <w:rsid w:val="000C62E6"/>
    <w:rsid w:val="000C7245"/>
    <w:rsid w:val="000D06AA"/>
    <w:rsid w:val="000D7FCC"/>
    <w:rsid w:val="000E627A"/>
    <w:rsid w:val="000E66CF"/>
    <w:rsid w:val="000F2D3D"/>
    <w:rsid w:val="000F5081"/>
    <w:rsid w:val="000F6387"/>
    <w:rsid w:val="000F6580"/>
    <w:rsid w:val="000F7ABA"/>
    <w:rsid w:val="00100D13"/>
    <w:rsid w:val="001017DF"/>
    <w:rsid w:val="00101A85"/>
    <w:rsid w:val="0010600B"/>
    <w:rsid w:val="00112B2D"/>
    <w:rsid w:val="00114B29"/>
    <w:rsid w:val="001163A5"/>
    <w:rsid w:val="00124614"/>
    <w:rsid w:val="001333D4"/>
    <w:rsid w:val="001364BA"/>
    <w:rsid w:val="00137CB0"/>
    <w:rsid w:val="00142234"/>
    <w:rsid w:val="00143760"/>
    <w:rsid w:val="00144898"/>
    <w:rsid w:val="0015174B"/>
    <w:rsid w:val="00156287"/>
    <w:rsid w:val="00171678"/>
    <w:rsid w:val="00180EAD"/>
    <w:rsid w:val="00181D88"/>
    <w:rsid w:val="00182994"/>
    <w:rsid w:val="001847DF"/>
    <w:rsid w:val="00184A0B"/>
    <w:rsid w:val="001957DD"/>
    <w:rsid w:val="001A4773"/>
    <w:rsid w:val="001A6366"/>
    <w:rsid w:val="001A64B6"/>
    <w:rsid w:val="001B5717"/>
    <w:rsid w:val="001D072E"/>
    <w:rsid w:val="001D72E2"/>
    <w:rsid w:val="001E12E8"/>
    <w:rsid w:val="001E730B"/>
    <w:rsid w:val="001F5738"/>
    <w:rsid w:val="001F6B69"/>
    <w:rsid w:val="001F6F10"/>
    <w:rsid w:val="002008A9"/>
    <w:rsid w:val="0021360F"/>
    <w:rsid w:val="00226B0D"/>
    <w:rsid w:val="00234C6C"/>
    <w:rsid w:val="00235EB9"/>
    <w:rsid w:val="0023608D"/>
    <w:rsid w:val="0024168F"/>
    <w:rsid w:val="00244CED"/>
    <w:rsid w:val="0024656F"/>
    <w:rsid w:val="00251A67"/>
    <w:rsid w:val="002641D8"/>
    <w:rsid w:val="0027568D"/>
    <w:rsid w:val="002A1C6E"/>
    <w:rsid w:val="002A5AED"/>
    <w:rsid w:val="002B6C6C"/>
    <w:rsid w:val="002C6DCF"/>
    <w:rsid w:val="002F4B09"/>
    <w:rsid w:val="003019CB"/>
    <w:rsid w:val="00307EEC"/>
    <w:rsid w:val="0031379C"/>
    <w:rsid w:val="0031468D"/>
    <w:rsid w:val="00314C1B"/>
    <w:rsid w:val="00315EE7"/>
    <w:rsid w:val="00316CDD"/>
    <w:rsid w:val="0032289D"/>
    <w:rsid w:val="00322924"/>
    <w:rsid w:val="0033015E"/>
    <w:rsid w:val="00335896"/>
    <w:rsid w:val="00335C93"/>
    <w:rsid w:val="00360671"/>
    <w:rsid w:val="00364F1B"/>
    <w:rsid w:val="00376092"/>
    <w:rsid w:val="00376749"/>
    <w:rsid w:val="003820A1"/>
    <w:rsid w:val="00382817"/>
    <w:rsid w:val="00390F32"/>
    <w:rsid w:val="003916A6"/>
    <w:rsid w:val="0039584F"/>
    <w:rsid w:val="003A21EA"/>
    <w:rsid w:val="003A7F00"/>
    <w:rsid w:val="003B20D3"/>
    <w:rsid w:val="003B327B"/>
    <w:rsid w:val="003B37A4"/>
    <w:rsid w:val="003B5586"/>
    <w:rsid w:val="003C1C3A"/>
    <w:rsid w:val="003C260E"/>
    <w:rsid w:val="003C26C8"/>
    <w:rsid w:val="003C40F4"/>
    <w:rsid w:val="003E21BC"/>
    <w:rsid w:val="003F09B1"/>
    <w:rsid w:val="003F2F7E"/>
    <w:rsid w:val="003F7992"/>
    <w:rsid w:val="004039F4"/>
    <w:rsid w:val="00406C48"/>
    <w:rsid w:val="004129CF"/>
    <w:rsid w:val="004133AB"/>
    <w:rsid w:val="00415BAC"/>
    <w:rsid w:val="00425CC7"/>
    <w:rsid w:val="0043391F"/>
    <w:rsid w:val="004340EC"/>
    <w:rsid w:val="00435152"/>
    <w:rsid w:val="00446590"/>
    <w:rsid w:val="00447D6B"/>
    <w:rsid w:val="004535E4"/>
    <w:rsid w:val="004539FD"/>
    <w:rsid w:val="004607A3"/>
    <w:rsid w:val="00467241"/>
    <w:rsid w:val="004674FE"/>
    <w:rsid w:val="00475E92"/>
    <w:rsid w:val="004769B6"/>
    <w:rsid w:val="004777D0"/>
    <w:rsid w:val="00480C3C"/>
    <w:rsid w:val="0048461D"/>
    <w:rsid w:val="004858FB"/>
    <w:rsid w:val="00492D56"/>
    <w:rsid w:val="004944CB"/>
    <w:rsid w:val="00495F05"/>
    <w:rsid w:val="004A6DCB"/>
    <w:rsid w:val="004B1863"/>
    <w:rsid w:val="004C2ED2"/>
    <w:rsid w:val="004D18F9"/>
    <w:rsid w:val="004E6258"/>
    <w:rsid w:val="0050204D"/>
    <w:rsid w:val="005159DC"/>
    <w:rsid w:val="00517843"/>
    <w:rsid w:val="005252DB"/>
    <w:rsid w:val="00531DFF"/>
    <w:rsid w:val="00542B7C"/>
    <w:rsid w:val="0055296B"/>
    <w:rsid w:val="00557926"/>
    <w:rsid w:val="00567EC7"/>
    <w:rsid w:val="005714B1"/>
    <w:rsid w:val="00573361"/>
    <w:rsid w:val="00576854"/>
    <w:rsid w:val="0057757F"/>
    <w:rsid w:val="00582129"/>
    <w:rsid w:val="005823DF"/>
    <w:rsid w:val="005825F7"/>
    <w:rsid w:val="00583575"/>
    <w:rsid w:val="00586F97"/>
    <w:rsid w:val="005916AD"/>
    <w:rsid w:val="00591A50"/>
    <w:rsid w:val="005A63E7"/>
    <w:rsid w:val="005B22A8"/>
    <w:rsid w:val="005B31A7"/>
    <w:rsid w:val="005C08E3"/>
    <w:rsid w:val="005D24B3"/>
    <w:rsid w:val="005D5F1F"/>
    <w:rsid w:val="005E2F29"/>
    <w:rsid w:val="005E5061"/>
    <w:rsid w:val="005F2F3F"/>
    <w:rsid w:val="00602C55"/>
    <w:rsid w:val="00614254"/>
    <w:rsid w:val="00623149"/>
    <w:rsid w:val="00624840"/>
    <w:rsid w:val="006345AC"/>
    <w:rsid w:val="00635EC1"/>
    <w:rsid w:val="006400F4"/>
    <w:rsid w:val="0064681F"/>
    <w:rsid w:val="006509E0"/>
    <w:rsid w:val="00651981"/>
    <w:rsid w:val="00651A2C"/>
    <w:rsid w:val="00653C94"/>
    <w:rsid w:val="00656577"/>
    <w:rsid w:val="00657EB4"/>
    <w:rsid w:val="0066112A"/>
    <w:rsid w:val="00665E91"/>
    <w:rsid w:val="006665A4"/>
    <w:rsid w:val="00666B92"/>
    <w:rsid w:val="006676C4"/>
    <w:rsid w:val="00667F52"/>
    <w:rsid w:val="0067059C"/>
    <w:rsid w:val="00674990"/>
    <w:rsid w:val="006777F2"/>
    <w:rsid w:val="0068580E"/>
    <w:rsid w:val="00686E72"/>
    <w:rsid w:val="00687F7B"/>
    <w:rsid w:val="00693784"/>
    <w:rsid w:val="00695D56"/>
    <w:rsid w:val="00696EDC"/>
    <w:rsid w:val="006A3863"/>
    <w:rsid w:val="006B6135"/>
    <w:rsid w:val="006C04B1"/>
    <w:rsid w:val="006C145D"/>
    <w:rsid w:val="006C61D0"/>
    <w:rsid w:val="006C7626"/>
    <w:rsid w:val="006C7A35"/>
    <w:rsid w:val="006D1AC2"/>
    <w:rsid w:val="006D2957"/>
    <w:rsid w:val="006D3198"/>
    <w:rsid w:val="006D61DC"/>
    <w:rsid w:val="006D75AE"/>
    <w:rsid w:val="006E0F3A"/>
    <w:rsid w:val="006E4E9A"/>
    <w:rsid w:val="006F164B"/>
    <w:rsid w:val="0070170F"/>
    <w:rsid w:val="007031A0"/>
    <w:rsid w:val="00703FD5"/>
    <w:rsid w:val="00704723"/>
    <w:rsid w:val="00706426"/>
    <w:rsid w:val="0071025F"/>
    <w:rsid w:val="00712E8C"/>
    <w:rsid w:val="007138DC"/>
    <w:rsid w:val="00714B9E"/>
    <w:rsid w:val="00736804"/>
    <w:rsid w:val="00745818"/>
    <w:rsid w:val="0074689D"/>
    <w:rsid w:val="0075125E"/>
    <w:rsid w:val="00751E08"/>
    <w:rsid w:val="00757C3C"/>
    <w:rsid w:val="00763243"/>
    <w:rsid w:val="0076556F"/>
    <w:rsid w:val="0077242C"/>
    <w:rsid w:val="007756B0"/>
    <w:rsid w:val="00783488"/>
    <w:rsid w:val="007840A9"/>
    <w:rsid w:val="0078598B"/>
    <w:rsid w:val="00791F68"/>
    <w:rsid w:val="00793FFE"/>
    <w:rsid w:val="007A26CC"/>
    <w:rsid w:val="007A2867"/>
    <w:rsid w:val="007A36B0"/>
    <w:rsid w:val="007B1F07"/>
    <w:rsid w:val="007B31C2"/>
    <w:rsid w:val="007B3485"/>
    <w:rsid w:val="007B610F"/>
    <w:rsid w:val="007B7B6B"/>
    <w:rsid w:val="007C00E7"/>
    <w:rsid w:val="007D3096"/>
    <w:rsid w:val="007D3F58"/>
    <w:rsid w:val="007D6DE4"/>
    <w:rsid w:val="007E1895"/>
    <w:rsid w:val="007F1F81"/>
    <w:rsid w:val="0080026B"/>
    <w:rsid w:val="00802577"/>
    <w:rsid w:val="00802C59"/>
    <w:rsid w:val="00804BBC"/>
    <w:rsid w:val="00810A4F"/>
    <w:rsid w:val="00811C4F"/>
    <w:rsid w:val="0081343D"/>
    <w:rsid w:val="0082397F"/>
    <w:rsid w:val="00825CFC"/>
    <w:rsid w:val="0082760B"/>
    <w:rsid w:val="008304BD"/>
    <w:rsid w:val="00834AE2"/>
    <w:rsid w:val="00836F00"/>
    <w:rsid w:val="00842120"/>
    <w:rsid w:val="0084665E"/>
    <w:rsid w:val="00864D83"/>
    <w:rsid w:val="00873093"/>
    <w:rsid w:val="0088007F"/>
    <w:rsid w:val="00885A57"/>
    <w:rsid w:val="0089365D"/>
    <w:rsid w:val="00896558"/>
    <w:rsid w:val="00896D1F"/>
    <w:rsid w:val="008A2D13"/>
    <w:rsid w:val="008A68ED"/>
    <w:rsid w:val="008B43C1"/>
    <w:rsid w:val="008B7624"/>
    <w:rsid w:val="008C3909"/>
    <w:rsid w:val="008C53AF"/>
    <w:rsid w:val="008C70F2"/>
    <w:rsid w:val="008C746E"/>
    <w:rsid w:val="008D1474"/>
    <w:rsid w:val="008D30E3"/>
    <w:rsid w:val="008D58EE"/>
    <w:rsid w:val="008D7CB3"/>
    <w:rsid w:val="008E2B3B"/>
    <w:rsid w:val="008E45BA"/>
    <w:rsid w:val="008E5DE9"/>
    <w:rsid w:val="008E6DC4"/>
    <w:rsid w:val="008F41D5"/>
    <w:rsid w:val="008F75F8"/>
    <w:rsid w:val="00900A92"/>
    <w:rsid w:val="00912576"/>
    <w:rsid w:val="0093174B"/>
    <w:rsid w:val="009353E1"/>
    <w:rsid w:val="009353F6"/>
    <w:rsid w:val="009379C7"/>
    <w:rsid w:val="009405E0"/>
    <w:rsid w:val="00941B88"/>
    <w:rsid w:val="00942CB9"/>
    <w:rsid w:val="00946284"/>
    <w:rsid w:val="00950968"/>
    <w:rsid w:val="0095237C"/>
    <w:rsid w:val="00954280"/>
    <w:rsid w:val="00955BB4"/>
    <w:rsid w:val="00962850"/>
    <w:rsid w:val="009656C9"/>
    <w:rsid w:val="00974FA4"/>
    <w:rsid w:val="0097761A"/>
    <w:rsid w:val="009905C3"/>
    <w:rsid w:val="0099136F"/>
    <w:rsid w:val="00991506"/>
    <w:rsid w:val="00993DE7"/>
    <w:rsid w:val="00996202"/>
    <w:rsid w:val="009B14A4"/>
    <w:rsid w:val="009B229D"/>
    <w:rsid w:val="009B7C2C"/>
    <w:rsid w:val="009C0A5E"/>
    <w:rsid w:val="009C2153"/>
    <w:rsid w:val="009C48EB"/>
    <w:rsid w:val="009C50EE"/>
    <w:rsid w:val="009C7608"/>
    <w:rsid w:val="009D0D8F"/>
    <w:rsid w:val="009D1B27"/>
    <w:rsid w:val="009D67C9"/>
    <w:rsid w:val="009E20C8"/>
    <w:rsid w:val="009E2580"/>
    <w:rsid w:val="009E7EC2"/>
    <w:rsid w:val="009F1292"/>
    <w:rsid w:val="009F5A29"/>
    <w:rsid w:val="009F7253"/>
    <w:rsid w:val="00A009C5"/>
    <w:rsid w:val="00A01BBB"/>
    <w:rsid w:val="00A047BA"/>
    <w:rsid w:val="00A075C8"/>
    <w:rsid w:val="00A128A3"/>
    <w:rsid w:val="00A156FB"/>
    <w:rsid w:val="00A218EB"/>
    <w:rsid w:val="00A234A2"/>
    <w:rsid w:val="00A27AD0"/>
    <w:rsid w:val="00A34F54"/>
    <w:rsid w:val="00A401A5"/>
    <w:rsid w:val="00A406D4"/>
    <w:rsid w:val="00A408B0"/>
    <w:rsid w:val="00A45305"/>
    <w:rsid w:val="00A56133"/>
    <w:rsid w:val="00A60014"/>
    <w:rsid w:val="00A67537"/>
    <w:rsid w:val="00A707C8"/>
    <w:rsid w:val="00A72659"/>
    <w:rsid w:val="00A729BE"/>
    <w:rsid w:val="00A74A9B"/>
    <w:rsid w:val="00A7583E"/>
    <w:rsid w:val="00A75F5B"/>
    <w:rsid w:val="00A87A71"/>
    <w:rsid w:val="00A979E4"/>
    <w:rsid w:val="00AA3837"/>
    <w:rsid w:val="00AA5EAE"/>
    <w:rsid w:val="00AA5F61"/>
    <w:rsid w:val="00AB2A55"/>
    <w:rsid w:val="00AB780B"/>
    <w:rsid w:val="00AC0C8F"/>
    <w:rsid w:val="00AC4EB9"/>
    <w:rsid w:val="00AD0184"/>
    <w:rsid w:val="00AD0DD0"/>
    <w:rsid w:val="00AE10CE"/>
    <w:rsid w:val="00AF1C2E"/>
    <w:rsid w:val="00AF1DD6"/>
    <w:rsid w:val="00B05483"/>
    <w:rsid w:val="00B151E1"/>
    <w:rsid w:val="00B17465"/>
    <w:rsid w:val="00B2072C"/>
    <w:rsid w:val="00B25772"/>
    <w:rsid w:val="00B26239"/>
    <w:rsid w:val="00B34B6F"/>
    <w:rsid w:val="00B35610"/>
    <w:rsid w:val="00B37D8F"/>
    <w:rsid w:val="00B405C0"/>
    <w:rsid w:val="00B41A1B"/>
    <w:rsid w:val="00B444B4"/>
    <w:rsid w:val="00B50AF9"/>
    <w:rsid w:val="00B55AD1"/>
    <w:rsid w:val="00B560D8"/>
    <w:rsid w:val="00B65F77"/>
    <w:rsid w:val="00B663B2"/>
    <w:rsid w:val="00B66B43"/>
    <w:rsid w:val="00B7051C"/>
    <w:rsid w:val="00B71679"/>
    <w:rsid w:val="00B753CD"/>
    <w:rsid w:val="00B768D9"/>
    <w:rsid w:val="00B77DA2"/>
    <w:rsid w:val="00B855C5"/>
    <w:rsid w:val="00B92D6F"/>
    <w:rsid w:val="00B93C8C"/>
    <w:rsid w:val="00BA0E19"/>
    <w:rsid w:val="00BB1F2C"/>
    <w:rsid w:val="00BC7DD0"/>
    <w:rsid w:val="00BD2186"/>
    <w:rsid w:val="00BE0067"/>
    <w:rsid w:val="00BE7D5D"/>
    <w:rsid w:val="00BF36D9"/>
    <w:rsid w:val="00BF3D5E"/>
    <w:rsid w:val="00C01FA3"/>
    <w:rsid w:val="00C06344"/>
    <w:rsid w:val="00C10CE4"/>
    <w:rsid w:val="00C154CE"/>
    <w:rsid w:val="00C20388"/>
    <w:rsid w:val="00C236CA"/>
    <w:rsid w:val="00C25160"/>
    <w:rsid w:val="00C453C1"/>
    <w:rsid w:val="00C62191"/>
    <w:rsid w:val="00C63819"/>
    <w:rsid w:val="00C82F5E"/>
    <w:rsid w:val="00C938BA"/>
    <w:rsid w:val="00CC1856"/>
    <w:rsid w:val="00CC2F6E"/>
    <w:rsid w:val="00CC650B"/>
    <w:rsid w:val="00CC752E"/>
    <w:rsid w:val="00CD568C"/>
    <w:rsid w:val="00CD5971"/>
    <w:rsid w:val="00CF3979"/>
    <w:rsid w:val="00CF3A88"/>
    <w:rsid w:val="00D0509E"/>
    <w:rsid w:val="00D06F1A"/>
    <w:rsid w:val="00D10831"/>
    <w:rsid w:val="00D10B23"/>
    <w:rsid w:val="00D11887"/>
    <w:rsid w:val="00D11EBE"/>
    <w:rsid w:val="00D16E27"/>
    <w:rsid w:val="00D177A3"/>
    <w:rsid w:val="00D17E7B"/>
    <w:rsid w:val="00D214FB"/>
    <w:rsid w:val="00D21974"/>
    <w:rsid w:val="00D22084"/>
    <w:rsid w:val="00D22F4C"/>
    <w:rsid w:val="00D26577"/>
    <w:rsid w:val="00D27356"/>
    <w:rsid w:val="00D32290"/>
    <w:rsid w:val="00D34118"/>
    <w:rsid w:val="00D5372D"/>
    <w:rsid w:val="00D5587D"/>
    <w:rsid w:val="00D67017"/>
    <w:rsid w:val="00D74EE9"/>
    <w:rsid w:val="00D90D92"/>
    <w:rsid w:val="00D969FA"/>
    <w:rsid w:val="00DA04E6"/>
    <w:rsid w:val="00DB0076"/>
    <w:rsid w:val="00DB645B"/>
    <w:rsid w:val="00DC1325"/>
    <w:rsid w:val="00DC3841"/>
    <w:rsid w:val="00DC55B9"/>
    <w:rsid w:val="00DC7174"/>
    <w:rsid w:val="00DC7FFE"/>
    <w:rsid w:val="00DD44D1"/>
    <w:rsid w:val="00DE0C7A"/>
    <w:rsid w:val="00DE0D51"/>
    <w:rsid w:val="00DE7584"/>
    <w:rsid w:val="00DF547E"/>
    <w:rsid w:val="00DF7050"/>
    <w:rsid w:val="00E0186B"/>
    <w:rsid w:val="00E13122"/>
    <w:rsid w:val="00E16D23"/>
    <w:rsid w:val="00E20CDE"/>
    <w:rsid w:val="00E241EA"/>
    <w:rsid w:val="00E24E34"/>
    <w:rsid w:val="00E309DF"/>
    <w:rsid w:val="00E34816"/>
    <w:rsid w:val="00E3486E"/>
    <w:rsid w:val="00E37496"/>
    <w:rsid w:val="00E41867"/>
    <w:rsid w:val="00E424B0"/>
    <w:rsid w:val="00E47C9B"/>
    <w:rsid w:val="00E51D31"/>
    <w:rsid w:val="00E7146B"/>
    <w:rsid w:val="00E7596A"/>
    <w:rsid w:val="00E766BF"/>
    <w:rsid w:val="00E83A71"/>
    <w:rsid w:val="00E95FBF"/>
    <w:rsid w:val="00E967B3"/>
    <w:rsid w:val="00EB0742"/>
    <w:rsid w:val="00EB4AAA"/>
    <w:rsid w:val="00EB6048"/>
    <w:rsid w:val="00EB76F2"/>
    <w:rsid w:val="00EC5286"/>
    <w:rsid w:val="00EC56B0"/>
    <w:rsid w:val="00EC7DB4"/>
    <w:rsid w:val="00ED053A"/>
    <w:rsid w:val="00EE312A"/>
    <w:rsid w:val="00EE7914"/>
    <w:rsid w:val="00EF303A"/>
    <w:rsid w:val="00EF3896"/>
    <w:rsid w:val="00EF3DCB"/>
    <w:rsid w:val="00EF4A93"/>
    <w:rsid w:val="00F07D77"/>
    <w:rsid w:val="00F1711D"/>
    <w:rsid w:val="00F279A5"/>
    <w:rsid w:val="00F71E76"/>
    <w:rsid w:val="00F723A8"/>
    <w:rsid w:val="00F7270A"/>
    <w:rsid w:val="00F73492"/>
    <w:rsid w:val="00F76013"/>
    <w:rsid w:val="00F84257"/>
    <w:rsid w:val="00F94F5D"/>
    <w:rsid w:val="00F971FC"/>
    <w:rsid w:val="00FA3F68"/>
    <w:rsid w:val="00FA7152"/>
    <w:rsid w:val="00FB1198"/>
    <w:rsid w:val="00FC2019"/>
    <w:rsid w:val="00FC66C5"/>
    <w:rsid w:val="00FD0BE2"/>
    <w:rsid w:val="00FD6CD3"/>
    <w:rsid w:val="00FF2B65"/>
    <w:rsid w:val="00FF3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</o:shapelayout>
  </w:shapeDefaults>
  <w:decimalSymbol w:val=","/>
  <w:listSeparator w:val=";"/>
  <w14:docId w14:val="0B319DAF"/>
  <w15:docId w15:val="{56CDF289-3AD3-44F8-B156-CEFC003CD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A0B"/>
  </w:style>
  <w:style w:type="paragraph" w:styleId="Ttulo1">
    <w:name w:val="heading 1"/>
    <w:basedOn w:val="Normal"/>
    <w:next w:val="Normal"/>
    <w:link w:val="Ttulo1Car"/>
    <w:rsid w:val="000211A8"/>
    <w:pPr>
      <w:keepNext/>
      <w:spacing w:after="0" w:line="240" w:lineRule="auto"/>
      <w:jc w:val="center"/>
      <w:outlineLvl w:val="0"/>
    </w:pPr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06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9378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/>
    <w:uiPriority w:val="99"/>
    <w:semiHidden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-nfasis5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NormalWeb">
    <w:name w:val="Normal (Web)"/>
    <w:basedOn w:val="Normal"/>
    <w:uiPriority w:val="99"/>
    <w:unhideWhenUsed/>
    <w:rsid w:val="00EF3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E25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0E3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D30E3"/>
    <w:rPr>
      <w:color w:val="605E5C"/>
      <w:shd w:val="clear" w:color="auto" w:fill="E1DFDD"/>
    </w:rPr>
  </w:style>
  <w:style w:type="character" w:customStyle="1" w:styleId="apple-tab-span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/>
    <w:unhideWhenUsed/>
    <w:rsid w:val="00106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00B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11C4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11C4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11C4F"/>
    <w:rPr>
      <w:b/>
      <w:bCs/>
      <w:sz w:val="20"/>
      <w:szCs w:val="20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9405E0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rsid w:val="000211A8"/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customStyle="1" w:styleId="Standard">
    <w:name w:val="Standard"/>
    <w:rsid w:val="00BE0067"/>
    <w:pPr>
      <w:suppressAutoHyphens/>
      <w:autoSpaceDN w:val="0"/>
      <w:spacing w:after="0" w:line="240" w:lineRule="auto"/>
      <w:textAlignment w:val="baseline"/>
    </w:pPr>
    <w:rPr>
      <w:rFonts w:ascii="Cambria" w:eastAsia="Cambria" w:hAnsi="Cambria" w:cs="Cambria"/>
      <w:kern w:val="3"/>
      <w:sz w:val="24"/>
      <w:szCs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06A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Sinespaciado">
    <w:name w:val="No Spacing"/>
    <w:uiPriority w:val="1"/>
    <w:qFormat/>
    <w:rsid w:val="006676C4"/>
    <w:pPr>
      <w:spacing w:after="0" w:line="240" w:lineRule="auto"/>
    </w:pPr>
  </w:style>
  <w:style w:type="numbering" w:customStyle="1" w:styleId="WWNum12">
    <w:name w:val="WWNum12"/>
    <w:basedOn w:val="Sinlista"/>
    <w:rsid w:val="003B327B"/>
    <w:pPr>
      <w:numPr>
        <w:numId w:val="6"/>
      </w:numPr>
    </w:pPr>
  </w:style>
  <w:style w:type="numbering" w:customStyle="1" w:styleId="WWNum18">
    <w:name w:val="WWNum18"/>
    <w:basedOn w:val="Sinlista"/>
    <w:rsid w:val="003B327B"/>
    <w:pPr>
      <w:numPr>
        <w:numId w:val="7"/>
      </w:numPr>
    </w:pPr>
  </w:style>
  <w:style w:type="numbering" w:customStyle="1" w:styleId="WWNum21">
    <w:name w:val="WWNum21"/>
    <w:basedOn w:val="Sinlista"/>
    <w:rsid w:val="003B327B"/>
    <w:pPr>
      <w:numPr>
        <w:numId w:val="8"/>
      </w:numPr>
    </w:pPr>
  </w:style>
  <w:style w:type="character" w:customStyle="1" w:styleId="tl8wme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/>
    <w:unhideWhenUsed/>
    <w:rsid w:val="009353F6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34B6F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9378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2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102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313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6369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91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2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4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dd48MOrgG8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oi.org/10.17816/PTORS96525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academia.edu/41351985/R%C3%A9%C3%A9ducation_posturale_globale_R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NBPQXM1Zh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5</Pages>
  <Words>1789</Words>
  <Characters>9845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 Toledo Aranda</dc:creator>
  <cp:lastModifiedBy>Jose Manuel Herrera Barrera</cp:lastModifiedBy>
  <cp:revision>115</cp:revision>
  <dcterms:created xsi:type="dcterms:W3CDTF">2025-07-14T01:24:00Z</dcterms:created>
  <dcterms:modified xsi:type="dcterms:W3CDTF">2025-08-15T04:23:00Z</dcterms:modified>
</cp:coreProperties>
</file>