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144F3A93" w:rsidR="00CD568C" w:rsidRPr="007B610F" w:rsidRDefault="00DC7AE8"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Enfermería oncológica</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44B5FAED" w:rsidR="00DC55B9"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r>
              <w:rPr>
                <w:rFonts w:ascii="Arial" w:eastAsia="Roboto" w:hAnsi="Arial" w:cs="Arial"/>
                <w:color w:val="FF0000"/>
                <w:u w:val="single"/>
              </w:rPr>
              <w:t>Sesión 4. Manejo de efectos secundarios y complicaciones:</w:t>
            </w:r>
          </w:p>
          <w:p w14:paraId="7B2965AF" w14:textId="77777777"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69D1DBF3" w14:textId="578C7935"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b w:val="0"/>
                <w:bCs w:val="0"/>
                <w:color w:val="auto"/>
              </w:rPr>
              <w:t>4.1 Mucositis y cuidado oral</w:t>
            </w:r>
          </w:p>
          <w:p w14:paraId="43C18EF9" w14:textId="3C20E955"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b w:val="0"/>
                <w:bCs w:val="0"/>
                <w:color w:val="auto"/>
              </w:rPr>
              <w:t>4.2 Alopecia y cuidado del cuero cabelludo</w:t>
            </w:r>
          </w:p>
          <w:p w14:paraId="1643AE29" w14:textId="2EE04CCE"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b w:val="0"/>
                <w:bCs w:val="0"/>
                <w:color w:val="auto"/>
              </w:rPr>
              <w:t>4.3 Toxicidades por radioterapia</w:t>
            </w:r>
          </w:p>
          <w:p w14:paraId="102332F2" w14:textId="744806D7"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b w:val="0"/>
                <w:bCs w:val="0"/>
                <w:color w:val="auto"/>
              </w:rPr>
              <w:t>4.4 Dermatitis por radiación</w:t>
            </w:r>
          </w:p>
          <w:p w14:paraId="24AE0C6A" w14:textId="54876117" w:rsid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b w:val="0"/>
                <w:bCs w:val="0"/>
                <w:color w:val="auto"/>
              </w:rPr>
              <w:t>4.5 Toxicidades tardías (neumonitis, fibrosis)</w:t>
            </w:r>
          </w:p>
          <w:p w14:paraId="09B4A5E9" w14:textId="75146C76" w:rsidR="00DC7AE8" w:rsidRPr="00DC7AE8" w:rsidRDefault="00DC7AE8"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auto"/>
              </w:rPr>
            </w:pPr>
            <w:r>
              <w:rPr>
                <w:rFonts w:ascii="Arial" w:eastAsia="Roboto" w:hAnsi="Arial" w:cs="Arial"/>
                <w:b w:val="0"/>
                <w:bCs w:val="0"/>
                <w:color w:val="auto"/>
              </w:rPr>
              <w:t>4.6 Dispositivos portátiles para la monitorización en casa</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00E96558" w14:textId="77777777" w:rsidR="00935690" w:rsidRDefault="00DC7AE8" w:rsidP="00DC7AE8">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DC7AE8">
              <w:rPr>
                <w:rFonts w:ascii="Segoe UI Emoji" w:eastAsia="Roboto" w:hAnsi="Segoe UI Emoji" w:cs="Segoe UI Emoji"/>
                <w:bCs/>
                <w:lang w:val="es-MX" w:eastAsia="es-MX"/>
              </w:rPr>
              <w:t>✨</w:t>
            </w:r>
            <w:r w:rsidRPr="00DC7AE8">
              <w:rPr>
                <w:rFonts w:ascii="Arial" w:eastAsia="Roboto" w:hAnsi="Arial" w:cs="Arial"/>
                <w:bCs/>
                <w:lang w:val="es-MX" w:eastAsia="es-MX"/>
              </w:rPr>
              <w:t xml:space="preserve"> ¡Bienvenido! </w:t>
            </w:r>
            <w:r w:rsidRPr="00DC7AE8">
              <w:rPr>
                <w:rFonts w:ascii="Segoe UI Emoji" w:eastAsia="Roboto" w:hAnsi="Segoe UI Emoji" w:cs="Segoe UI Emoji"/>
                <w:bCs/>
                <w:lang w:val="es-MX" w:eastAsia="es-MX"/>
              </w:rPr>
              <w:t>✨</w:t>
            </w:r>
            <w:r w:rsidRPr="00DC7AE8">
              <w:rPr>
                <w:rFonts w:ascii="Arial" w:eastAsia="Roboto" w:hAnsi="Arial" w:cs="Arial"/>
                <w:bCs/>
                <w:lang w:val="es-MX" w:eastAsia="es-MX"/>
              </w:rPr>
              <w:br/>
            </w:r>
          </w:p>
          <w:p w14:paraId="17D65515" w14:textId="77777777"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 xml:space="preserve">El cuidado oncológico requiere de una mirada integral en la que la enfermería ocupa un papel central. Conocer y manejar los </w:t>
            </w:r>
            <w:r w:rsidRPr="00935690">
              <w:rPr>
                <w:rFonts w:ascii="Arial" w:eastAsia="Roboto" w:hAnsi="Arial" w:cs="Arial"/>
                <w:b/>
                <w:lang w:val="es-MX" w:eastAsia="es-MX"/>
              </w:rPr>
              <w:t>efectos secundarios y las complicaciones derivadas de los tratamientos como la quimioterapia y la radioterapia</w:t>
            </w:r>
            <w:r w:rsidRPr="00935690">
              <w:rPr>
                <w:rFonts w:ascii="Arial" w:eastAsia="Roboto" w:hAnsi="Arial" w:cs="Arial"/>
                <w:bCs/>
                <w:lang w:val="es-MX" w:eastAsia="es-MX"/>
              </w:rPr>
              <w:t xml:space="preserve"> no solo es indispensable para preservar la seguridad del paciente, sino también para ofrecer una </w:t>
            </w:r>
            <w:r w:rsidRPr="00935690">
              <w:rPr>
                <w:rFonts w:ascii="Arial" w:eastAsia="Roboto" w:hAnsi="Arial" w:cs="Arial"/>
                <w:b/>
                <w:lang w:val="es-MX" w:eastAsia="es-MX"/>
              </w:rPr>
              <w:t>atención que alivie el sufrimiento y mejore su calidad de vida.</w:t>
            </w:r>
            <w:r w:rsidRPr="00935690">
              <w:rPr>
                <w:rFonts w:ascii="Arial" w:eastAsia="Roboto" w:hAnsi="Arial" w:cs="Arial"/>
                <w:bCs/>
                <w:lang w:val="es-MX" w:eastAsia="es-MX"/>
              </w:rPr>
              <w:t xml:space="preserve"> </w:t>
            </w:r>
          </w:p>
          <w:p w14:paraId="2C14CCD3" w14:textId="77777777"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41E796EE" w14:textId="148ACE30"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Para un profesional de enfermería, comprender estos procesos significa anticiparse, identificar oportunamente cambios clínicos y brindar intervenciones específicas que marquen una diferencia real en la experiencia del paciente.</w:t>
            </w:r>
          </w:p>
          <w:p w14:paraId="3A6CEC78" w14:textId="77777777" w:rsidR="00935690" w:rsidRP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6C95F389" w14:textId="2DCF9AB3"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En esta sesión nos adentraremos en temas fundamentales</w:t>
            </w:r>
            <w:r>
              <w:rPr>
                <w:rFonts w:ascii="Arial" w:eastAsia="Roboto" w:hAnsi="Arial" w:cs="Arial"/>
                <w:bCs/>
                <w:lang w:val="es-MX" w:eastAsia="es-MX"/>
              </w:rPr>
              <w:t xml:space="preserve">, tales como </w:t>
            </w:r>
            <w:r w:rsidRPr="00935690">
              <w:rPr>
                <w:rFonts w:ascii="Arial" w:eastAsia="Roboto" w:hAnsi="Arial" w:cs="Arial"/>
                <w:bCs/>
                <w:lang w:val="es-MX" w:eastAsia="es-MX"/>
              </w:rPr>
              <w:t>complicaciones frecuentes</w:t>
            </w:r>
            <w:r>
              <w:rPr>
                <w:rFonts w:ascii="Arial" w:eastAsia="Roboto" w:hAnsi="Arial" w:cs="Arial"/>
                <w:bCs/>
                <w:lang w:val="es-MX" w:eastAsia="es-MX"/>
              </w:rPr>
              <w:t xml:space="preserve"> en los pacientes oncológicos: </w:t>
            </w:r>
            <w:r w:rsidRPr="00935690">
              <w:rPr>
                <w:rFonts w:ascii="Arial" w:eastAsia="Roboto" w:hAnsi="Arial" w:cs="Arial"/>
                <w:bCs/>
                <w:i/>
                <w:iCs/>
                <w:lang w:val="es-MX" w:eastAsia="es-MX"/>
              </w:rPr>
              <w:t>mucositis y cuidado oral, alopecia y cuidado del cuero cabelludo, toxicidades por radioterapia, dermatitis por radiación, toxicidades tardías como neumonitis y fibrosis</w:t>
            </w:r>
            <w:r w:rsidRPr="00935690">
              <w:rPr>
                <w:rFonts w:ascii="Arial" w:eastAsia="Roboto" w:hAnsi="Arial" w:cs="Arial"/>
                <w:bCs/>
                <w:lang w:val="es-MX" w:eastAsia="es-MX"/>
              </w:rPr>
              <w:t xml:space="preserve">, así como el </w:t>
            </w:r>
            <w:r w:rsidRPr="00935690">
              <w:rPr>
                <w:rFonts w:ascii="Arial" w:eastAsia="Roboto" w:hAnsi="Arial" w:cs="Arial"/>
                <w:bCs/>
                <w:i/>
                <w:iCs/>
                <w:lang w:val="es-MX" w:eastAsia="es-MX"/>
              </w:rPr>
              <w:t>uso de dispositivos portátiles para la monitorización en casa</w:t>
            </w:r>
            <w:r w:rsidRPr="00935690">
              <w:rPr>
                <w:rFonts w:ascii="Arial" w:eastAsia="Roboto" w:hAnsi="Arial" w:cs="Arial"/>
                <w:bCs/>
                <w:lang w:val="es-MX" w:eastAsia="es-MX"/>
              </w:rPr>
              <w:t>. Todos ellos representan efectos secundarios</w:t>
            </w:r>
            <w:r w:rsidR="002628BA">
              <w:rPr>
                <w:rFonts w:ascii="Arial" w:eastAsia="Roboto" w:hAnsi="Arial" w:cs="Arial"/>
                <w:bCs/>
                <w:lang w:val="es-MX" w:eastAsia="es-MX"/>
              </w:rPr>
              <w:t xml:space="preserve">, los cuales pueden resultar en complicaciones, por ende, el profesional de </w:t>
            </w:r>
            <w:r w:rsidRPr="00935690">
              <w:rPr>
                <w:rFonts w:ascii="Arial" w:eastAsia="Roboto" w:hAnsi="Arial" w:cs="Arial"/>
                <w:bCs/>
                <w:lang w:val="es-MX" w:eastAsia="es-MX"/>
              </w:rPr>
              <w:t xml:space="preserve">enfermería juega un rol clave en su </w:t>
            </w:r>
            <w:r w:rsidR="002628BA">
              <w:rPr>
                <w:rFonts w:ascii="Arial" w:eastAsia="Roboto" w:hAnsi="Arial" w:cs="Arial"/>
                <w:bCs/>
                <w:lang w:val="es-MX" w:eastAsia="es-MX"/>
              </w:rPr>
              <w:t>prevención</w:t>
            </w:r>
            <w:r w:rsidR="002628BA">
              <w:rPr>
                <w:rFonts w:ascii="Arial" w:eastAsia="Roboto" w:hAnsi="Arial" w:cs="Arial"/>
                <w:bCs/>
                <w:lang w:val="es-MX" w:eastAsia="es-MX"/>
              </w:rPr>
              <w:t>,</w:t>
            </w:r>
            <w:r w:rsidR="002628BA" w:rsidRPr="00935690">
              <w:rPr>
                <w:rFonts w:ascii="Arial" w:eastAsia="Roboto" w:hAnsi="Arial" w:cs="Arial"/>
                <w:bCs/>
                <w:lang w:val="es-MX" w:eastAsia="es-MX"/>
              </w:rPr>
              <w:t xml:space="preserve"> </w:t>
            </w:r>
            <w:r w:rsidRPr="00935690">
              <w:rPr>
                <w:rFonts w:ascii="Arial" w:eastAsia="Roboto" w:hAnsi="Arial" w:cs="Arial"/>
                <w:bCs/>
                <w:lang w:val="es-MX" w:eastAsia="es-MX"/>
              </w:rPr>
              <w:t>manejo</w:t>
            </w:r>
            <w:r w:rsidR="002628BA">
              <w:rPr>
                <w:rFonts w:ascii="Arial" w:eastAsia="Roboto" w:hAnsi="Arial" w:cs="Arial"/>
                <w:bCs/>
                <w:lang w:val="es-MX" w:eastAsia="es-MX"/>
              </w:rPr>
              <w:t xml:space="preserve"> </w:t>
            </w:r>
            <w:r w:rsidRPr="00935690">
              <w:rPr>
                <w:rFonts w:ascii="Arial" w:eastAsia="Roboto" w:hAnsi="Arial" w:cs="Arial"/>
                <w:bCs/>
                <w:lang w:val="es-MX" w:eastAsia="es-MX"/>
              </w:rPr>
              <w:t>y acompañamiento.</w:t>
            </w:r>
          </w:p>
          <w:p w14:paraId="537BAAEA" w14:textId="77777777" w:rsidR="002628BA" w:rsidRPr="00935690" w:rsidRDefault="002628BA"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4B8286CE" w14:textId="77777777" w:rsidR="002628BA"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 xml:space="preserve">Esta sesión, además, te permitirá integrar los conocimientos previos respecto a los tratamientos oncológicos y los cuidados de enfermería, en relación con lo revisado en las sesiones 2 y </w:t>
            </w:r>
            <w:r w:rsidR="002628BA">
              <w:rPr>
                <w:rFonts w:ascii="Arial" w:eastAsia="Roboto" w:hAnsi="Arial" w:cs="Arial"/>
                <w:bCs/>
                <w:lang w:val="es-MX" w:eastAsia="es-MX"/>
              </w:rPr>
              <w:t xml:space="preserve">lo que verás en la sesión </w:t>
            </w:r>
            <w:r w:rsidRPr="00935690">
              <w:rPr>
                <w:rFonts w:ascii="Arial" w:eastAsia="Roboto" w:hAnsi="Arial" w:cs="Arial"/>
                <w:bCs/>
                <w:lang w:val="es-MX" w:eastAsia="es-MX"/>
              </w:rPr>
              <w:t xml:space="preserve">6. </w:t>
            </w:r>
          </w:p>
          <w:p w14:paraId="17A22DF2" w14:textId="77777777" w:rsidR="002628BA" w:rsidRDefault="002628BA"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4FACCF1F" w14:textId="697A65D9"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Al finalizar, contarás con herramientas para identificar, comprender y brindar cuidados especializados que no solo alivian síntomas, sino que impactan profundamente en la calidad de vida de quienes enfrentan un diagnóstico oncológico.</w:t>
            </w:r>
          </w:p>
          <w:p w14:paraId="1E17F2C0" w14:textId="77777777" w:rsidR="002628BA" w:rsidRPr="00935690" w:rsidRDefault="002628BA"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3392B7F2" w14:textId="77777777" w:rsidR="00935690" w:rsidRDefault="00935690" w:rsidP="00935690">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935690">
              <w:rPr>
                <w:rFonts w:ascii="Arial" w:eastAsia="Roboto" w:hAnsi="Arial" w:cs="Arial"/>
                <w:bCs/>
                <w:lang w:val="es-MX" w:eastAsia="es-MX"/>
              </w:rPr>
              <w:t>Recuerda: nuestro papel va más allá de atender lo físico; curamos con compasión, transformamos con compromiso y tocamos vidas con cada gesto de cuidado.</w:t>
            </w:r>
          </w:p>
          <w:p w14:paraId="1B5DBB2A" w14:textId="77777777" w:rsidR="00935690" w:rsidRDefault="00935690" w:rsidP="00935690">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lang w:val="es-MX" w:eastAsia="es-MX"/>
              </w:rPr>
            </w:pPr>
          </w:p>
          <w:p w14:paraId="12A9A4A0" w14:textId="24342D54" w:rsidR="00DC7AE8" w:rsidRPr="00DC7AE8" w:rsidRDefault="00935690" w:rsidP="00935690">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Pr>
                <w:rFonts w:ascii="Arial" w:eastAsia="Roboto" w:hAnsi="Arial" w:cs="Arial"/>
                <w:bCs/>
                <w:lang w:val="es-MX" w:eastAsia="es-MX"/>
              </w:rPr>
              <w:t>Me emociona encontrarnos en este camino de crecimiento</w:t>
            </w:r>
            <w:r w:rsidR="00DC7AE8" w:rsidRPr="00DC7AE8">
              <w:rPr>
                <w:rFonts w:ascii="Arial" w:eastAsia="Roboto" w:hAnsi="Arial" w:cs="Arial"/>
                <w:bCs/>
                <w:lang w:val="es-MX" w:eastAsia="es-MX"/>
              </w:rPr>
              <w:t xml:space="preserve"> como profesionales que marca</w:t>
            </w:r>
            <w:r>
              <w:rPr>
                <w:rFonts w:ascii="Arial" w:eastAsia="Roboto" w:hAnsi="Arial" w:cs="Arial"/>
                <w:bCs/>
                <w:lang w:val="es-MX" w:eastAsia="es-MX"/>
              </w:rPr>
              <w:t>rá</w:t>
            </w:r>
            <w:r w:rsidR="00DC7AE8" w:rsidRPr="00DC7AE8">
              <w:rPr>
                <w:rFonts w:ascii="Arial" w:eastAsia="Roboto" w:hAnsi="Arial" w:cs="Arial"/>
                <w:bCs/>
                <w:lang w:val="es-MX" w:eastAsia="es-MX"/>
              </w:rPr>
              <w:t xml:space="preserve">n la diferencia. </w:t>
            </w:r>
            <w:r w:rsidR="00DC7AE8" w:rsidRPr="00DC7AE8">
              <w:rPr>
                <w:rFonts w:ascii="Segoe UI Emoji" w:eastAsia="Roboto" w:hAnsi="Segoe UI Emoji" w:cs="Segoe UI Emoji"/>
                <w:bCs/>
                <w:lang w:val="es-MX" w:eastAsia="es-MX"/>
              </w:rPr>
              <w:t>💙</w:t>
            </w:r>
          </w:p>
          <w:p w14:paraId="166735C2" w14:textId="44BC0CC2"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56305D71" w14:textId="417826D8" w:rsidR="007B610F" w:rsidRDefault="001A6251"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r>
              <w:rPr>
                <w:rFonts w:ascii="Arial" w:eastAsia="Roboto" w:hAnsi="Arial" w:cs="Arial"/>
                <w:b/>
                <w:bCs/>
                <w:iCs/>
                <w:color w:val="000000" w:themeColor="text1"/>
                <w:sz w:val="22"/>
                <w:szCs w:val="22"/>
                <w:shd w:val="clear" w:color="auto" w:fill="FFFFFF"/>
              </w:rPr>
              <w:t>A</w:t>
            </w:r>
            <w:r w:rsidRPr="001A6251">
              <w:rPr>
                <w:rFonts w:ascii="Arial" w:eastAsia="Roboto" w:hAnsi="Arial" w:cs="Arial"/>
                <w:b/>
                <w:bCs/>
                <w:iCs/>
                <w:color w:val="000000" w:themeColor="text1"/>
                <w:sz w:val="22"/>
                <w:szCs w:val="22"/>
                <w:shd w:val="clear" w:color="auto" w:fill="FFFFFF"/>
              </w:rPr>
              <w:t>nalizar</w:t>
            </w:r>
            <w:r>
              <w:rPr>
                <w:rFonts w:ascii="Arial" w:eastAsia="Roboto" w:hAnsi="Arial" w:cs="Arial"/>
                <w:b/>
                <w:bCs/>
                <w:iCs/>
                <w:color w:val="000000" w:themeColor="text1"/>
                <w:sz w:val="22"/>
                <w:szCs w:val="22"/>
                <w:shd w:val="clear" w:color="auto" w:fill="FFFFFF"/>
              </w:rPr>
              <w:t xml:space="preserve"> </w:t>
            </w:r>
            <w:r w:rsidRPr="001A6251">
              <w:rPr>
                <w:rFonts w:ascii="Arial" w:eastAsia="Roboto" w:hAnsi="Arial" w:cs="Arial"/>
                <w:b/>
                <w:bCs/>
                <w:iCs/>
                <w:color w:val="000000" w:themeColor="text1"/>
                <w:sz w:val="22"/>
                <w:szCs w:val="22"/>
                <w:shd w:val="clear" w:color="auto" w:fill="FFFFFF"/>
              </w:rPr>
              <w:t>estrategias de cuidado integral para el manejo de efectos secundarios y complicaciones derivadas de los tratamientos oncológicos</w:t>
            </w:r>
            <w:r w:rsidRPr="001A6251">
              <w:rPr>
                <w:rFonts w:ascii="Arial" w:eastAsia="Roboto" w:hAnsi="Arial" w:cs="Arial"/>
                <w:iCs/>
                <w:color w:val="000000" w:themeColor="text1"/>
                <w:sz w:val="22"/>
                <w:szCs w:val="22"/>
                <w:shd w:val="clear" w:color="auto" w:fill="FFFFFF"/>
              </w:rPr>
              <w:t xml:space="preserve"> (mucositis, alopecia, toxicidades por radioterapia y toxicidades tardías</w:t>
            </w:r>
            <w:r w:rsidR="002628BA">
              <w:rPr>
                <w:rFonts w:ascii="Arial" w:eastAsia="Roboto" w:hAnsi="Arial" w:cs="Arial"/>
                <w:iCs/>
                <w:color w:val="000000" w:themeColor="text1"/>
                <w:sz w:val="22"/>
                <w:szCs w:val="22"/>
                <w:shd w:val="clear" w:color="auto" w:fill="FFFFFF"/>
              </w:rPr>
              <w:t>, etc.</w:t>
            </w:r>
            <w:r w:rsidRPr="001A6251">
              <w:rPr>
                <w:rFonts w:ascii="Arial" w:eastAsia="Roboto" w:hAnsi="Arial" w:cs="Arial"/>
                <w:iCs/>
                <w:color w:val="000000" w:themeColor="text1"/>
                <w:sz w:val="22"/>
                <w:szCs w:val="22"/>
                <w:shd w:val="clear" w:color="auto" w:fill="FFFFFF"/>
              </w:rPr>
              <w:t xml:space="preserve">), utilizando </w:t>
            </w:r>
            <w:r w:rsidRPr="001A6251">
              <w:rPr>
                <w:rFonts w:ascii="Arial" w:eastAsia="Roboto" w:hAnsi="Arial" w:cs="Arial"/>
                <w:b/>
                <w:bCs/>
                <w:iCs/>
                <w:color w:val="000000" w:themeColor="text1"/>
                <w:sz w:val="22"/>
                <w:szCs w:val="22"/>
                <w:shd w:val="clear" w:color="auto" w:fill="FFFFFF"/>
              </w:rPr>
              <w:t>criterios clínicos, evidencia científica y dispositivos de monitorización</w:t>
            </w:r>
            <w:r w:rsidRPr="001A6251">
              <w:rPr>
                <w:rFonts w:ascii="Arial" w:eastAsia="Roboto" w:hAnsi="Arial" w:cs="Arial"/>
                <w:iCs/>
                <w:color w:val="000000" w:themeColor="text1"/>
                <w:sz w:val="22"/>
                <w:szCs w:val="22"/>
                <w:shd w:val="clear" w:color="auto" w:fill="FFFFFF"/>
              </w:rPr>
              <w:t xml:space="preserve">, con el fin de </w:t>
            </w:r>
            <w:r w:rsidRPr="001A6251">
              <w:rPr>
                <w:rFonts w:ascii="Arial" w:eastAsia="Roboto" w:hAnsi="Arial" w:cs="Arial"/>
                <w:b/>
                <w:bCs/>
                <w:iCs/>
                <w:color w:val="000000" w:themeColor="text1"/>
                <w:sz w:val="22"/>
                <w:szCs w:val="22"/>
                <w:shd w:val="clear" w:color="auto" w:fill="FFFFFF"/>
              </w:rPr>
              <w:t>optimizar la calidad de vida del paciente oncológico y fortalecer su rol como agente de cuidado humano, seguro y compasivo</w:t>
            </w:r>
            <w:r>
              <w:rPr>
                <w:rFonts w:ascii="Arial" w:eastAsia="Roboto" w:hAnsi="Arial" w:cs="Arial"/>
                <w:b/>
                <w:bCs/>
                <w:iCs/>
                <w:color w:val="000000" w:themeColor="text1"/>
                <w:sz w:val="22"/>
                <w:szCs w:val="22"/>
                <w:shd w:val="clear" w:color="auto" w:fill="FFFFFF"/>
              </w:rPr>
              <w:t>, para su posterior aplicación en el campo clínico</w:t>
            </w:r>
            <w:r w:rsidR="002628BA">
              <w:rPr>
                <w:rFonts w:ascii="Arial" w:eastAsia="Roboto" w:hAnsi="Arial" w:cs="Arial"/>
                <w:b/>
                <w:bCs/>
                <w:iCs/>
                <w:color w:val="000000" w:themeColor="text1"/>
                <w:sz w:val="22"/>
                <w:szCs w:val="22"/>
                <w:shd w:val="clear" w:color="auto" w:fill="FFFFFF"/>
              </w:rPr>
              <w:t>.</w:t>
            </w:r>
          </w:p>
          <w:p w14:paraId="6D3F3E0B" w14:textId="17C87BE1" w:rsidR="002628BA" w:rsidRPr="007B610F" w:rsidRDefault="002628BA"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proofErr w:type="gramStart"/>
            <w:r w:rsidRPr="007B610F">
              <w:rPr>
                <w:rFonts w:ascii="Arial" w:hAnsi="Arial" w:cs="Arial"/>
              </w:rPr>
              <w:t>Lecturas y recursos a revisar</w:t>
            </w:r>
            <w:proofErr w:type="gramEnd"/>
            <w:r w:rsidRPr="007B610F">
              <w:rPr>
                <w:rFonts w:ascii="Arial" w:hAnsi="Arial" w:cs="Arial"/>
              </w:rPr>
              <w:t xml:space="preserve"> previo a la sesión</w:t>
            </w:r>
          </w:p>
        </w:tc>
        <w:tc>
          <w:tcPr>
            <w:tcW w:w="8505" w:type="dxa"/>
            <w:shd w:val="clear" w:color="auto" w:fill="auto"/>
          </w:tcPr>
          <w:p w14:paraId="5F5997C8" w14:textId="7EBCECB3" w:rsidR="00251A67" w:rsidRPr="007B610F" w:rsidRDefault="00251A67"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p>
          <w:p w14:paraId="42F272EE" w14:textId="457C35EE" w:rsidR="00AA3837" w:rsidRDefault="001A6251"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Deberás completar el siguiente curso:</w:t>
            </w:r>
          </w:p>
          <w:p w14:paraId="1FA602A9" w14:textId="54ADAA44" w:rsidR="001A6251" w:rsidRDefault="001A6251"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1A6251">
              <w:rPr>
                <w:rFonts w:ascii="Arial" w:hAnsi="Arial" w:cs="Arial"/>
                <w:b/>
                <w:bCs/>
              </w:rPr>
              <w:t>Código Latinoamericano y Caribeño contra el Cáncer</w:t>
            </w:r>
            <w:r>
              <w:rPr>
                <w:rFonts w:ascii="Arial" w:hAnsi="Arial" w:cs="Arial"/>
                <w:b/>
                <w:bCs/>
              </w:rPr>
              <w:t>,</w:t>
            </w:r>
            <w:r w:rsidRPr="001A6251">
              <w:rPr>
                <w:rFonts w:ascii="Arial" w:hAnsi="Arial" w:cs="Arial"/>
              </w:rPr>
              <w:t xml:space="preserve"> </w:t>
            </w:r>
            <w:r>
              <w:rPr>
                <w:rFonts w:ascii="Arial" w:hAnsi="Arial" w:cs="Arial"/>
              </w:rPr>
              <w:t>(</w:t>
            </w:r>
            <w:r w:rsidR="002628BA">
              <w:rPr>
                <w:rFonts w:ascii="Arial" w:hAnsi="Arial" w:cs="Arial"/>
              </w:rPr>
              <w:t>tendrás</w:t>
            </w:r>
            <w:r w:rsidRPr="001A6251">
              <w:rPr>
                <w:rFonts w:ascii="Arial" w:hAnsi="Arial" w:cs="Arial"/>
              </w:rPr>
              <w:t xml:space="preserve"> crear una cuenta en el portal de educación continua de la OPS para poder inscribirte)</w:t>
            </w:r>
            <w:r>
              <w:rPr>
                <w:rFonts w:ascii="Arial" w:hAnsi="Arial" w:cs="Arial"/>
              </w:rPr>
              <w:t>.</w:t>
            </w:r>
          </w:p>
          <w:p w14:paraId="621E7AC5" w14:textId="7F1DA352" w:rsidR="001A6251" w:rsidRDefault="001A6251"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B83B62">
              <w:rPr>
                <w:rFonts w:ascii="Arial" w:hAnsi="Arial" w:cs="Arial"/>
                <w:b/>
                <w:bCs/>
                <w:lang w:val="en-US"/>
              </w:rPr>
              <w:t>Enlace:</w:t>
            </w:r>
            <w:r w:rsidRPr="001A6251">
              <w:rPr>
                <w:rFonts w:ascii="Arial" w:hAnsi="Arial" w:cs="Arial"/>
                <w:lang w:val="en-US"/>
              </w:rPr>
              <w:t xml:space="preserve"> </w:t>
            </w:r>
            <w:hyperlink r:id="rId7" w:history="1">
              <w:r w:rsidR="00B83B62" w:rsidRPr="007E4BDB">
                <w:rPr>
                  <w:rStyle w:val="Hipervnculo"/>
                  <w:rFonts w:ascii="Arial" w:hAnsi="Arial" w:cs="Arial"/>
                  <w:lang w:val="en-US"/>
                </w:rPr>
                <w:t>https://campus.paho.org/es/curso/codigo-latinoamericano-y-caribeno-contra-el-cancer</w:t>
              </w:r>
            </w:hyperlink>
          </w:p>
          <w:p w14:paraId="4CDE8CD4" w14:textId="77777777" w:rsidR="00B83B62" w:rsidRPr="001A6251"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p>
          <w:p w14:paraId="408F312A" w14:textId="28E20862" w:rsidR="00C63819" w:rsidRPr="001A6251" w:rsidRDefault="00AA3837" w:rsidP="00B83B62">
            <w:pPr>
              <w:pStyle w:val="Sinespaciado"/>
              <w:numPr>
                <w:ilvl w:val="0"/>
                <w:numId w:val="31"/>
              </w:num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B83B62">
              <w:rPr>
                <w:rFonts w:ascii="Arial" w:hAnsi="Arial" w:cs="Arial"/>
                <w:b/>
                <w:bCs/>
              </w:rPr>
              <w:t>Descripción</w:t>
            </w:r>
            <w:r w:rsidR="001A6251" w:rsidRPr="00B83B62">
              <w:rPr>
                <w:rFonts w:ascii="Arial" w:hAnsi="Arial" w:cs="Arial"/>
                <w:b/>
                <w:bCs/>
              </w:rPr>
              <w:t>:</w:t>
            </w:r>
            <w:r w:rsidR="001A6251">
              <w:rPr>
                <w:rFonts w:ascii="Arial" w:hAnsi="Arial" w:cs="Arial"/>
              </w:rPr>
              <w:t xml:space="preserve"> Integrarás</w:t>
            </w:r>
            <w:r w:rsidR="001A6251" w:rsidRPr="001A6251">
              <w:rPr>
                <w:rFonts w:ascii="Arial" w:hAnsi="Arial" w:cs="Arial"/>
                <w:lang w:val="es-MX"/>
              </w:rPr>
              <w:t xml:space="preserve"> conocimientos sobre la prevención primaria y secundaria de cáncer a la práctica clínica diaria</w:t>
            </w:r>
            <w:r w:rsidR="001A6251">
              <w:rPr>
                <w:rFonts w:ascii="Arial" w:hAnsi="Arial" w:cs="Arial"/>
                <w:lang w:val="es-MX"/>
              </w:rPr>
              <w:t xml:space="preserve">; </w:t>
            </w:r>
            <w:r w:rsidR="001A6251" w:rsidRPr="001A6251">
              <w:rPr>
                <w:rFonts w:ascii="Arial" w:hAnsi="Arial" w:cs="Arial"/>
                <w:lang w:val="es-MX"/>
              </w:rPr>
              <w:t>defini</w:t>
            </w:r>
            <w:r w:rsidR="001A6251">
              <w:rPr>
                <w:rFonts w:ascii="Arial" w:hAnsi="Arial" w:cs="Arial"/>
                <w:lang w:val="es-MX"/>
              </w:rPr>
              <w:t>rás</w:t>
            </w:r>
            <w:r w:rsidR="001A6251" w:rsidRPr="001A6251">
              <w:rPr>
                <w:rFonts w:ascii="Arial" w:hAnsi="Arial" w:cs="Arial"/>
                <w:lang w:val="es-MX"/>
              </w:rPr>
              <w:t>, de acuerdo con la evidencia científica, las medidas de prevención que debe tomar un paciente o familiar de acuerdo con cada recomendación</w:t>
            </w:r>
            <w:r w:rsidR="001A6251">
              <w:rPr>
                <w:rFonts w:ascii="Arial" w:hAnsi="Arial" w:cs="Arial"/>
                <w:lang w:val="es-MX"/>
              </w:rPr>
              <w:t>, para brindar cuidados integrales y de calidad.</w:t>
            </w:r>
          </w:p>
          <w:p w14:paraId="7C0B6B43" w14:textId="77777777" w:rsidR="001A6251" w:rsidRDefault="001A6251"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05A4C5BE" w14:textId="731242A1" w:rsidR="001A6251" w:rsidRDefault="001A6251"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lang w:val="es-MX"/>
              </w:rPr>
              <w:t xml:space="preserve">Leer </w:t>
            </w:r>
            <w:r w:rsidR="00B83B62">
              <w:rPr>
                <w:rFonts w:ascii="Arial" w:hAnsi="Arial" w:cs="Arial"/>
                <w:lang w:val="es-MX"/>
              </w:rPr>
              <w:t>los siguientes</w:t>
            </w:r>
            <w:r>
              <w:rPr>
                <w:rFonts w:ascii="Arial" w:hAnsi="Arial" w:cs="Arial"/>
                <w:lang w:val="es-MX"/>
              </w:rPr>
              <w:t xml:space="preserve"> artículo</w:t>
            </w:r>
            <w:r w:rsidR="00B83B62">
              <w:rPr>
                <w:rFonts w:ascii="Arial" w:hAnsi="Arial" w:cs="Arial"/>
                <w:lang w:val="es-MX"/>
              </w:rPr>
              <w:t>s</w:t>
            </w:r>
            <w:r>
              <w:rPr>
                <w:rFonts w:ascii="Arial" w:hAnsi="Arial" w:cs="Arial"/>
                <w:lang w:val="es-MX"/>
              </w:rPr>
              <w:t>:</w:t>
            </w:r>
          </w:p>
          <w:p w14:paraId="0E1601B6" w14:textId="77777777" w:rsid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05A19253" w14:textId="3F31B7F5" w:rsidR="00B83B62" w:rsidRPr="00F52878"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n-US"/>
              </w:rPr>
            </w:pPr>
            <w:r w:rsidRPr="00B83B62">
              <w:rPr>
                <w:rFonts w:ascii="Arial" w:hAnsi="Arial" w:cs="Arial"/>
                <w:b/>
                <w:bCs/>
                <w:lang w:val="es-MX"/>
              </w:rPr>
              <w:t xml:space="preserve">Bese NS, et al. </w:t>
            </w:r>
            <w:r w:rsidRPr="00B83B62">
              <w:rPr>
                <w:rFonts w:ascii="Arial" w:hAnsi="Arial" w:cs="Arial"/>
                <w:b/>
                <w:bCs/>
                <w:i/>
                <w:iCs/>
                <w:lang w:val="en-US"/>
              </w:rPr>
              <w:t>Radiation therapy–associated toxicity: etiology, management, and prevention</w:t>
            </w:r>
            <w:r w:rsidRPr="00B83B62">
              <w:rPr>
                <w:rFonts w:ascii="Arial" w:hAnsi="Arial" w:cs="Arial"/>
                <w:b/>
                <w:bCs/>
                <w:lang w:val="en-US"/>
              </w:rPr>
              <w:t xml:space="preserve">. </w:t>
            </w:r>
            <w:r w:rsidRPr="00F52878">
              <w:rPr>
                <w:rFonts w:ascii="Arial" w:hAnsi="Arial" w:cs="Arial"/>
                <w:b/>
                <w:bCs/>
                <w:lang w:val="en-US"/>
              </w:rPr>
              <w:t>CA: A Cancer Journal for Clinicians (2021); 71:437–454.</w:t>
            </w:r>
          </w:p>
          <w:p w14:paraId="33A0C468" w14:textId="77777777" w:rsidR="00B83B62" w:rsidRPr="00F52878"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n-US"/>
              </w:rPr>
            </w:pPr>
          </w:p>
          <w:p w14:paraId="234E1785" w14:textId="743BC193" w:rsid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B83B62">
              <w:rPr>
                <w:rFonts w:ascii="Arial" w:hAnsi="Arial" w:cs="Arial"/>
                <w:b/>
                <w:bCs/>
                <w:lang w:val="en-US"/>
              </w:rPr>
              <w:t xml:space="preserve">Enlace: </w:t>
            </w:r>
            <w:hyperlink r:id="rId8" w:history="1">
              <w:r w:rsidRPr="007E4BDB">
                <w:rPr>
                  <w:rStyle w:val="Hipervnculo"/>
                  <w:rFonts w:ascii="Arial" w:hAnsi="Arial" w:cs="Arial"/>
                  <w:lang w:val="en-US"/>
                </w:rPr>
                <w:t>https://pubmed.ncbi.nlm.nih.gov/34255347/</w:t>
              </w:r>
            </w:hyperlink>
          </w:p>
          <w:p w14:paraId="0FC6B341" w14:textId="77777777" w:rsidR="00B83B62" w:rsidRP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p>
          <w:p w14:paraId="666CD22B" w14:textId="58A1D3B5" w:rsidR="00B83B62" w:rsidRDefault="00B83B62" w:rsidP="00B83B62">
            <w:pPr>
              <w:pStyle w:val="Sinespaciado"/>
              <w:numPr>
                <w:ilvl w:val="0"/>
                <w:numId w:val="33"/>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b/>
                <w:bCs/>
                <w:lang w:val="es-MX"/>
              </w:rPr>
              <w:t>Descripción</w:t>
            </w:r>
            <w:r w:rsidRPr="00B83B62">
              <w:rPr>
                <w:rFonts w:ascii="Arial" w:hAnsi="Arial" w:cs="Arial"/>
                <w:b/>
                <w:bCs/>
                <w:lang w:val="es-MX"/>
              </w:rPr>
              <w:t>:</w:t>
            </w:r>
            <w:r w:rsidRPr="00B83B62">
              <w:rPr>
                <w:rFonts w:ascii="Arial" w:hAnsi="Arial" w:cs="Arial"/>
                <w:lang w:val="es-MX"/>
              </w:rPr>
              <w:t xml:space="preserve"> </w:t>
            </w:r>
            <w:r>
              <w:rPr>
                <w:rFonts w:ascii="Arial" w:hAnsi="Arial" w:cs="Arial"/>
                <w:lang w:val="es-MX"/>
              </w:rPr>
              <w:t>Conocerás</w:t>
            </w:r>
            <w:r w:rsidRPr="00B83B62">
              <w:rPr>
                <w:rFonts w:ascii="Arial" w:hAnsi="Arial" w:cs="Arial"/>
                <w:lang w:val="es-MX"/>
              </w:rPr>
              <w:t xml:space="preserve"> recomendaciones prácticas y actualizadas para reducir, vigilar y tratar eventos adversos relacionados con RT en adultos. </w:t>
            </w:r>
          </w:p>
          <w:p w14:paraId="650A322A" w14:textId="77777777" w:rsid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74BE691C" w14:textId="77777777" w:rsidR="00B83B62" w:rsidRP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77C79A07" w14:textId="4F1B1EFE" w:rsidR="00B83B62" w:rsidRPr="00F52878"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n-US"/>
              </w:rPr>
            </w:pPr>
            <w:r w:rsidRPr="00B83B62">
              <w:rPr>
                <w:rFonts w:ascii="Arial" w:hAnsi="Arial" w:cs="Arial"/>
                <w:b/>
                <w:bCs/>
                <w:lang w:val="en-US"/>
              </w:rPr>
              <w:t xml:space="preserve">Kuderer NM, et al. </w:t>
            </w:r>
            <w:r w:rsidRPr="00B83B62">
              <w:rPr>
                <w:rFonts w:ascii="Arial" w:hAnsi="Arial" w:cs="Arial"/>
                <w:b/>
                <w:bCs/>
                <w:i/>
                <w:iCs/>
                <w:lang w:val="en-US"/>
              </w:rPr>
              <w:t>Mitigating long-term and delayed adverse events associated with cancer treatment: implications for survivorship</w:t>
            </w:r>
            <w:r w:rsidRPr="00B83B62">
              <w:rPr>
                <w:rFonts w:ascii="Arial" w:hAnsi="Arial" w:cs="Arial"/>
                <w:b/>
                <w:bCs/>
                <w:lang w:val="en-US"/>
              </w:rPr>
              <w:t xml:space="preserve">. </w:t>
            </w:r>
            <w:r w:rsidRPr="00F52878">
              <w:rPr>
                <w:rFonts w:ascii="Arial" w:hAnsi="Arial" w:cs="Arial"/>
                <w:b/>
                <w:bCs/>
                <w:lang w:val="en-US"/>
              </w:rPr>
              <w:t>Nature Reviews Clinical Oncology (2023); 20:527–542.</w:t>
            </w:r>
          </w:p>
          <w:p w14:paraId="75E4C867" w14:textId="77777777" w:rsidR="00B83B62" w:rsidRPr="00F52878"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p>
          <w:p w14:paraId="753D0D54" w14:textId="1D2F229D" w:rsid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B83B62">
              <w:rPr>
                <w:rFonts w:ascii="Arial" w:hAnsi="Arial" w:cs="Arial"/>
                <w:lang w:val="en-US"/>
              </w:rPr>
              <w:t xml:space="preserve">Enlace: </w:t>
            </w:r>
            <w:hyperlink r:id="rId9" w:history="1">
              <w:r w:rsidRPr="007E4BDB">
                <w:rPr>
                  <w:rStyle w:val="Hipervnculo"/>
                  <w:rFonts w:ascii="Arial" w:hAnsi="Arial" w:cs="Arial"/>
                  <w:lang w:val="en-US"/>
                </w:rPr>
                <w:t>https://pubmed.ncbi.nlm.nih.gov/37231127/</w:t>
              </w:r>
            </w:hyperlink>
          </w:p>
          <w:p w14:paraId="6B2A7255" w14:textId="77777777" w:rsidR="00B83B62" w:rsidRP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p>
          <w:p w14:paraId="1B4B5326" w14:textId="6D08C535" w:rsidR="00B83B62" w:rsidRPr="00B83B62" w:rsidRDefault="00B83B62" w:rsidP="00B83B62">
            <w:pPr>
              <w:pStyle w:val="Sinespaciado"/>
              <w:numPr>
                <w:ilvl w:val="0"/>
                <w:numId w:val="34"/>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b/>
                <w:bCs/>
                <w:lang w:val="es-MX"/>
              </w:rPr>
              <w:t>Descripción</w:t>
            </w:r>
            <w:r w:rsidRPr="00B83B62">
              <w:rPr>
                <w:rFonts w:ascii="Arial" w:hAnsi="Arial" w:cs="Arial"/>
                <w:b/>
                <w:bCs/>
                <w:lang w:val="es-MX"/>
              </w:rPr>
              <w:t>:</w:t>
            </w:r>
            <w:r w:rsidRPr="00B83B62">
              <w:rPr>
                <w:rFonts w:ascii="Arial" w:hAnsi="Arial" w:cs="Arial"/>
                <w:lang w:val="es-MX"/>
              </w:rPr>
              <w:t xml:space="preserve"> </w:t>
            </w:r>
            <w:r>
              <w:rPr>
                <w:rFonts w:ascii="Arial" w:hAnsi="Arial" w:cs="Arial"/>
                <w:lang w:val="es-MX"/>
              </w:rPr>
              <w:t xml:space="preserve">Describe y conecta </w:t>
            </w:r>
            <w:r w:rsidRPr="00B83B62">
              <w:rPr>
                <w:rFonts w:ascii="Arial" w:hAnsi="Arial" w:cs="Arial"/>
                <w:lang w:val="es-MX"/>
              </w:rPr>
              <w:t xml:space="preserve">el manejo de complicaciones con la </w:t>
            </w:r>
            <w:r w:rsidRPr="00B83B62">
              <w:rPr>
                <w:rFonts w:ascii="Arial" w:hAnsi="Arial" w:cs="Arial"/>
                <w:b/>
                <w:bCs/>
                <w:lang w:val="es-MX"/>
              </w:rPr>
              <w:t>supervivencia y calidad de vida</w:t>
            </w:r>
            <w:r w:rsidRPr="00B83B62">
              <w:rPr>
                <w:rFonts w:ascii="Arial" w:hAnsi="Arial" w:cs="Arial"/>
                <w:lang w:val="es-MX"/>
              </w:rPr>
              <w:t>, e incluye herramientas de evaluación de riesgo y medidas de soporte para el seguimiento en adultos.</w:t>
            </w:r>
          </w:p>
          <w:p w14:paraId="09716CB6" w14:textId="77777777" w:rsidR="00B83B62" w:rsidRDefault="00B83B62"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6C4CFBD" w14:textId="5A95D167" w:rsidR="007B610F" w:rsidRPr="007B610F" w:rsidRDefault="007B610F" w:rsidP="00B83B6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C21078"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4B5DDB74" w14:textId="77777777" w:rsidR="007B610F" w:rsidRDefault="007B610F"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0CB064F3" w14:textId="77777777" w:rsidR="002628BA" w:rsidRPr="002628BA" w:rsidRDefault="002628BA"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628BA">
              <w:rPr>
                <w:rFonts w:ascii="Arial" w:hAnsi="Arial" w:cs="Arial"/>
              </w:rPr>
              <w:t>Ver el siguiente video:</w:t>
            </w:r>
          </w:p>
          <w:p w14:paraId="65DD4CAE" w14:textId="24BC657D" w:rsidR="002628BA" w:rsidRPr="002628BA" w:rsidRDefault="002628BA" w:rsidP="002628BA">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n-US"/>
              </w:rPr>
            </w:pPr>
            <w:r w:rsidRPr="002628BA">
              <w:rPr>
                <w:rFonts w:ascii="Arial" w:hAnsi="Arial" w:cs="Arial"/>
                <w:b/>
                <w:bCs/>
                <w:lang w:val="en-US"/>
              </w:rPr>
              <w:t>Chemotherapy Education Managing the side effects of treatment</w:t>
            </w:r>
            <w:r>
              <w:rPr>
                <w:rFonts w:ascii="Arial" w:hAnsi="Arial" w:cs="Arial"/>
                <w:b/>
                <w:bCs/>
                <w:lang w:val="en-US"/>
              </w:rPr>
              <w:t xml:space="preserve"> </w:t>
            </w:r>
            <w:r w:rsidRPr="002628BA">
              <w:rPr>
                <w:rFonts w:ascii="Arial" w:hAnsi="Arial" w:cs="Arial"/>
                <w:lang w:val="en-US"/>
              </w:rPr>
              <w:t xml:space="preserve">(video </w:t>
            </w:r>
            <w:proofErr w:type="spellStart"/>
            <w:r w:rsidRPr="002628BA">
              <w:rPr>
                <w:rFonts w:ascii="Arial" w:hAnsi="Arial" w:cs="Arial"/>
                <w:lang w:val="en-US"/>
              </w:rPr>
              <w:t>complet</w:t>
            </w:r>
            <w:r>
              <w:rPr>
                <w:rFonts w:ascii="Arial" w:hAnsi="Arial" w:cs="Arial"/>
                <w:lang w:val="en-US"/>
              </w:rPr>
              <w:t>o</w:t>
            </w:r>
            <w:proofErr w:type="spellEnd"/>
            <w:r w:rsidRPr="002628BA">
              <w:rPr>
                <w:rFonts w:ascii="Arial" w:hAnsi="Arial" w:cs="Arial"/>
                <w:lang w:val="en-US"/>
              </w:rPr>
              <w:t>)</w:t>
            </w:r>
          </w:p>
          <w:p w14:paraId="0A182222" w14:textId="16DC7684" w:rsidR="002628BA" w:rsidRDefault="002628BA"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Pr>
                <w:rFonts w:ascii="Arial" w:hAnsi="Arial" w:cs="Arial"/>
                <w:lang w:val="en-US"/>
              </w:rPr>
              <w:t xml:space="preserve">Enlace: </w:t>
            </w:r>
            <w:hyperlink r:id="rId10" w:history="1">
              <w:r w:rsidRPr="00175650">
                <w:rPr>
                  <w:rStyle w:val="Hipervnculo"/>
                  <w:rFonts w:ascii="Arial" w:hAnsi="Arial" w:cs="Arial"/>
                  <w:lang w:val="en-US"/>
                </w:rPr>
                <w:t>https://youtu.be/RIGlrA0zQsw?si=QvSjmlyTgTCkNEJQ</w:t>
              </w:r>
            </w:hyperlink>
          </w:p>
          <w:p w14:paraId="5D78B7B6" w14:textId="77777777" w:rsidR="002628BA" w:rsidRDefault="002628BA"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628BA">
              <w:rPr>
                <w:rFonts w:ascii="Arial" w:hAnsi="Arial" w:cs="Arial"/>
                <w:lang w:val="es-MX"/>
              </w:rPr>
              <w:t xml:space="preserve">Relevancia: </w:t>
            </w:r>
            <w:r w:rsidRPr="002628BA">
              <w:rPr>
                <w:rFonts w:ascii="Arial" w:hAnsi="Arial" w:cs="Arial"/>
              </w:rPr>
              <w:t xml:space="preserve">El video ofrece una visión práctica y visual sobre cómo se manifiestan los efectos secundarios de la quimioterapia, lo que ayuda a los estudiantes a </w:t>
            </w:r>
            <w:r w:rsidRPr="002628BA">
              <w:rPr>
                <w:rFonts w:ascii="Arial" w:hAnsi="Arial" w:cs="Arial"/>
              </w:rPr>
              <w:lastRenderedPageBreak/>
              <w:t>reconocerlas en escenarios clínicos reales</w:t>
            </w:r>
            <w:r w:rsidR="00C21078">
              <w:rPr>
                <w:rFonts w:ascii="Arial" w:hAnsi="Arial" w:cs="Arial"/>
              </w:rPr>
              <w:t>, también m</w:t>
            </w:r>
            <w:r w:rsidR="00C21078" w:rsidRPr="00C21078">
              <w:rPr>
                <w:rFonts w:ascii="Arial" w:hAnsi="Arial" w:cs="Arial"/>
              </w:rPr>
              <w:t>uestra cómo los profesionales abordan el manejo de síntomas desde una perspectiva integral, lo que inspira a los futuros enfermeros a adoptar un enfoque humanizado que combine evidencia científica y empatía.</w:t>
            </w:r>
          </w:p>
          <w:p w14:paraId="498307D7" w14:textId="77777777" w:rsidR="00C21078" w:rsidRDefault="00C21078"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79DCB3B0" w14:textId="690339BF" w:rsidR="00C21078" w:rsidRDefault="00C21078"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Ver el siguiente video:</w:t>
            </w:r>
          </w:p>
          <w:p w14:paraId="00B5AAD6" w14:textId="184CD515" w:rsidR="00C21078" w:rsidRPr="00C21078" w:rsidRDefault="00C21078"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n-US"/>
              </w:rPr>
            </w:pPr>
            <w:r w:rsidRPr="00C21078">
              <w:rPr>
                <w:rFonts w:ascii="Arial" w:hAnsi="Arial" w:cs="Arial"/>
                <w:b/>
                <w:bCs/>
                <w:lang w:val="en-US"/>
              </w:rPr>
              <w:t>CANCER NURSING MANAGEMENT RELATED TO THE SIDE EFFECTS OF THE CHEMOTHERAPEUTIC TREATMENT AGENTS</w:t>
            </w:r>
          </w:p>
          <w:p w14:paraId="78A5EDA0" w14:textId="5CAF7AE5" w:rsidR="00C21078" w:rsidRDefault="00C21078"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C21078">
              <w:rPr>
                <w:rFonts w:ascii="Arial" w:hAnsi="Arial" w:cs="Arial"/>
                <w:lang w:val="en-US"/>
              </w:rPr>
              <w:t xml:space="preserve">Enlace: </w:t>
            </w:r>
            <w:hyperlink r:id="rId11" w:history="1">
              <w:r w:rsidRPr="00175650">
                <w:rPr>
                  <w:rStyle w:val="Hipervnculo"/>
                  <w:rFonts w:ascii="Arial" w:hAnsi="Arial" w:cs="Arial"/>
                  <w:lang w:val="en-US"/>
                </w:rPr>
                <w:t>https://youtu.be/M4eU8_lWkXU?si=LGJvIoGxGo51UEVl</w:t>
              </w:r>
            </w:hyperlink>
          </w:p>
          <w:p w14:paraId="5748A11B" w14:textId="3890C2E7" w:rsidR="00C21078" w:rsidRPr="00C21078" w:rsidRDefault="00C21078"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21078">
              <w:rPr>
                <w:rFonts w:ascii="Arial" w:hAnsi="Arial" w:cs="Arial"/>
                <w:lang w:val="es-MX"/>
              </w:rPr>
              <w:t xml:space="preserve">Relevancia: </w:t>
            </w:r>
            <w:r>
              <w:rPr>
                <w:rFonts w:ascii="Arial" w:hAnsi="Arial" w:cs="Arial"/>
              </w:rPr>
              <w:t>Visualizarás</w:t>
            </w:r>
            <w:r w:rsidRPr="00C21078">
              <w:rPr>
                <w:rFonts w:ascii="Arial" w:hAnsi="Arial" w:cs="Arial"/>
              </w:rPr>
              <w:t xml:space="preserve"> cómo aplicar, en la práctica, los conocimientos sobre cuidados efectivos frente a efectos adversos como mucositis, alopecia, toxicidades agudas y tardías. Esto fortalece la conexión entre teoría y realidad clínica, fomentando una mirada centrada en el paciente</w:t>
            </w:r>
            <w:r>
              <w:rPr>
                <w:rFonts w:ascii="Arial" w:hAnsi="Arial" w:cs="Arial"/>
              </w:rPr>
              <w:t xml:space="preserve">, además que </w:t>
            </w:r>
            <w:r w:rsidRPr="00C21078">
              <w:rPr>
                <w:rFonts w:ascii="Arial" w:hAnsi="Arial" w:cs="Arial"/>
              </w:rPr>
              <w:t xml:space="preserve">muestra intervenciones </w:t>
            </w:r>
            <w:r>
              <w:rPr>
                <w:rFonts w:ascii="Arial" w:hAnsi="Arial" w:cs="Arial"/>
              </w:rPr>
              <w:t>empáticas</w:t>
            </w:r>
            <w:r w:rsidRPr="00C21078">
              <w:rPr>
                <w:rFonts w:ascii="Arial" w:hAnsi="Arial" w:cs="Arial"/>
              </w:rPr>
              <w:t xml:space="preserve"> </w:t>
            </w:r>
            <w:r>
              <w:rPr>
                <w:rFonts w:ascii="Arial" w:hAnsi="Arial" w:cs="Arial"/>
              </w:rPr>
              <w:t>y profesionales que</w:t>
            </w:r>
            <w:r w:rsidRPr="00C21078">
              <w:rPr>
                <w:rFonts w:ascii="Arial" w:hAnsi="Arial" w:cs="Arial"/>
              </w:rPr>
              <w:t xml:space="preserve"> contribuyen a aliviar el sufrimiento del paciente, un valor central en la enfermería oncológica.</w:t>
            </w:r>
          </w:p>
        </w:tc>
      </w:tr>
      <w:tr w:rsidR="008D30E3" w:rsidRPr="00C21078"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Pr="00C21078" w:rsidRDefault="007B610F" w:rsidP="00CC650B">
            <w:pPr>
              <w:spacing w:after="160" w:line="259" w:lineRule="auto"/>
              <w:rPr>
                <w:rFonts w:ascii="Arial" w:hAnsi="Arial" w:cs="Arial"/>
                <w:b w:val="0"/>
                <w:bCs w:val="0"/>
                <w:lang w:val="es-MX"/>
              </w:rPr>
            </w:pPr>
          </w:p>
          <w:p w14:paraId="705222A6" w14:textId="77777777" w:rsidR="007B610F" w:rsidRPr="00C21078" w:rsidRDefault="007B610F" w:rsidP="00CC650B">
            <w:pPr>
              <w:spacing w:after="160" w:line="259" w:lineRule="auto"/>
              <w:rPr>
                <w:rFonts w:ascii="Arial" w:hAnsi="Arial" w:cs="Arial"/>
                <w:b w:val="0"/>
                <w:bCs w:val="0"/>
                <w:lang w:val="es-MX"/>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FA0568E" w14:textId="359CB116" w:rsidR="008D30E3" w:rsidRDefault="00C21078" w:rsidP="00C21078">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21078">
              <w:rPr>
                <w:rFonts w:ascii="Arial" w:hAnsi="Arial" w:cs="Arial"/>
                <w:lang w:val="en-US"/>
              </w:rPr>
              <w:t xml:space="preserve">Zhang J, </w:t>
            </w:r>
            <w:proofErr w:type="spellStart"/>
            <w:r w:rsidRPr="00C21078">
              <w:rPr>
                <w:rFonts w:ascii="Arial" w:hAnsi="Arial" w:cs="Arial"/>
                <w:lang w:val="en-US"/>
              </w:rPr>
              <w:t>Lv</w:t>
            </w:r>
            <w:proofErr w:type="spellEnd"/>
            <w:r w:rsidRPr="00C21078">
              <w:rPr>
                <w:rFonts w:ascii="Arial" w:hAnsi="Arial" w:cs="Arial"/>
                <w:lang w:val="en-US"/>
              </w:rPr>
              <w:t xml:space="preserve"> XN, Wang M, Zhang J, Qi F. Continuous nursing symptom management in cancer chemotherapy patients using deep learning. Sci Rep. 2025 Mar 7;15(1):7990. </w:t>
            </w:r>
            <w:proofErr w:type="spellStart"/>
            <w:r w:rsidRPr="00C21078">
              <w:rPr>
                <w:rFonts w:ascii="Arial" w:hAnsi="Arial" w:cs="Arial"/>
                <w:lang w:val="en-US"/>
              </w:rPr>
              <w:t>doi</w:t>
            </w:r>
            <w:proofErr w:type="spellEnd"/>
            <w:r w:rsidRPr="00C21078">
              <w:rPr>
                <w:rFonts w:ascii="Arial" w:hAnsi="Arial" w:cs="Arial"/>
                <w:lang w:val="en-US"/>
              </w:rPr>
              <w:t xml:space="preserve">: 10.1038/s41598-025-92762-7. </w:t>
            </w:r>
            <w:r w:rsidRPr="00C21078">
              <w:rPr>
                <w:rFonts w:ascii="Arial" w:hAnsi="Arial" w:cs="Arial"/>
                <w:lang w:val="es-MX"/>
              </w:rPr>
              <w:t>PMID: 40055437; PMCID: PMC11889089.</w:t>
            </w:r>
            <w:r w:rsidRPr="00C21078">
              <w:rPr>
                <w:rFonts w:ascii="Arial" w:hAnsi="Arial" w:cs="Arial"/>
                <w:lang w:val="es-MX"/>
              </w:rPr>
              <w:t xml:space="preserve"> En línea: </w:t>
            </w:r>
            <w:r w:rsidR="007B610F" w:rsidRPr="00C21078">
              <w:rPr>
                <w:rFonts w:ascii="Arial" w:hAnsi="Arial" w:cs="Arial"/>
                <w:lang w:val="es-MX"/>
              </w:rPr>
              <w:br/>
            </w:r>
            <w:hyperlink r:id="rId12" w:history="1">
              <w:r w:rsidRPr="00175650">
                <w:rPr>
                  <w:rStyle w:val="Hipervnculo"/>
                  <w:rFonts w:ascii="Arial" w:hAnsi="Arial" w:cs="Arial"/>
                  <w:lang w:val="es-MX"/>
                </w:rPr>
                <w:t>https://pubmed.ncbi.nlm.nih.gov/40055437/</w:t>
              </w:r>
            </w:hyperlink>
          </w:p>
          <w:p w14:paraId="2362695A" w14:textId="77777777" w:rsidR="00C21078" w:rsidRDefault="00C21078" w:rsidP="00C21078">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9F3665B" w14:textId="332AC914" w:rsidR="00C21078" w:rsidRDefault="00C21078" w:rsidP="00C21078">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21078">
              <w:rPr>
                <w:rFonts w:ascii="Arial" w:hAnsi="Arial" w:cs="Arial"/>
                <w:lang w:val="en-US"/>
              </w:rPr>
              <w:t xml:space="preserve">De Leo A, Di Simone E, Spano A, </w:t>
            </w:r>
            <w:proofErr w:type="spellStart"/>
            <w:r w:rsidRPr="00C21078">
              <w:rPr>
                <w:rFonts w:ascii="Arial" w:hAnsi="Arial" w:cs="Arial"/>
                <w:lang w:val="en-US"/>
              </w:rPr>
              <w:t>Puliani</w:t>
            </w:r>
            <w:proofErr w:type="spellEnd"/>
            <w:r w:rsidRPr="00C21078">
              <w:rPr>
                <w:rFonts w:ascii="Arial" w:hAnsi="Arial" w:cs="Arial"/>
                <w:lang w:val="en-US"/>
              </w:rPr>
              <w:t xml:space="preserve"> G, Petrone F. Nursing Management and Adverse Events in Thyroid Cancer Treatments with Tyrosine Kinase Inhibitors. A Narrative Review. Cancers (Basel). 2021 Nov 26;13(23):5961. </w:t>
            </w:r>
            <w:proofErr w:type="spellStart"/>
            <w:r w:rsidRPr="00C21078">
              <w:rPr>
                <w:rFonts w:ascii="Arial" w:hAnsi="Arial" w:cs="Arial"/>
                <w:lang w:val="en-US"/>
              </w:rPr>
              <w:t>doi</w:t>
            </w:r>
            <w:proofErr w:type="spellEnd"/>
            <w:r w:rsidRPr="00C21078">
              <w:rPr>
                <w:rFonts w:ascii="Arial" w:hAnsi="Arial" w:cs="Arial"/>
                <w:lang w:val="en-US"/>
              </w:rPr>
              <w:t xml:space="preserve">: 10.3390/cancers13235961. </w:t>
            </w:r>
            <w:r w:rsidRPr="00C21078">
              <w:rPr>
                <w:rFonts w:ascii="Arial" w:hAnsi="Arial" w:cs="Arial"/>
                <w:lang w:val="es-MX"/>
              </w:rPr>
              <w:t>PMID: 34885070; PMCID: PMC8656717.</w:t>
            </w:r>
            <w:r w:rsidRPr="00C21078">
              <w:rPr>
                <w:rFonts w:ascii="Arial" w:hAnsi="Arial" w:cs="Arial"/>
                <w:lang w:val="es-MX"/>
              </w:rPr>
              <w:t xml:space="preserve"> En línea: </w:t>
            </w:r>
            <w:hyperlink r:id="rId13" w:history="1">
              <w:r w:rsidRPr="00175650">
                <w:rPr>
                  <w:rStyle w:val="Hipervnculo"/>
                  <w:rFonts w:ascii="Arial" w:hAnsi="Arial" w:cs="Arial"/>
                  <w:lang w:val="es-MX"/>
                </w:rPr>
                <w:t>https://pubmed.ncbi.nlm.nih.gov/34885070/</w:t>
              </w:r>
            </w:hyperlink>
          </w:p>
          <w:p w14:paraId="4608FD4A" w14:textId="1C3265E0" w:rsidR="00C21078" w:rsidRPr="00C21078" w:rsidRDefault="00C21078" w:rsidP="00C21078">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Pr="00C21078" w:rsidRDefault="007B610F" w:rsidP="00656577">
            <w:pPr>
              <w:spacing w:after="160" w:line="259" w:lineRule="auto"/>
              <w:rPr>
                <w:rFonts w:ascii="Arial" w:hAnsi="Arial" w:cs="Arial"/>
                <w:b w:val="0"/>
                <w:bCs w:val="0"/>
                <w:lang w:val="es-MX"/>
              </w:rPr>
            </w:pPr>
          </w:p>
          <w:p w14:paraId="112EF8A5" w14:textId="77777777" w:rsidR="007B610F" w:rsidRPr="00C21078" w:rsidRDefault="007B610F" w:rsidP="00656577">
            <w:pPr>
              <w:spacing w:after="160" w:line="259" w:lineRule="auto"/>
              <w:rPr>
                <w:rFonts w:ascii="Arial" w:hAnsi="Arial" w:cs="Arial"/>
                <w:b w:val="0"/>
                <w:bCs w:val="0"/>
                <w:lang w:val="es-MX"/>
              </w:rPr>
            </w:pPr>
          </w:p>
          <w:p w14:paraId="3BC789EB" w14:textId="77777777" w:rsidR="007B610F" w:rsidRPr="00C21078" w:rsidRDefault="007B610F" w:rsidP="00656577">
            <w:pPr>
              <w:spacing w:after="160" w:line="259" w:lineRule="auto"/>
              <w:rPr>
                <w:rFonts w:ascii="Arial" w:hAnsi="Arial" w:cs="Arial"/>
                <w:b w:val="0"/>
                <w:bCs w:val="0"/>
                <w:lang w:val="es-MX"/>
              </w:rPr>
            </w:pPr>
          </w:p>
          <w:p w14:paraId="1536E36A" w14:textId="77777777" w:rsidR="007B610F" w:rsidRPr="00C21078" w:rsidRDefault="007B610F" w:rsidP="00656577">
            <w:pPr>
              <w:spacing w:after="160" w:line="259" w:lineRule="auto"/>
              <w:rPr>
                <w:rFonts w:ascii="Arial" w:hAnsi="Arial" w:cs="Arial"/>
                <w:b w:val="0"/>
                <w:bCs w:val="0"/>
                <w:lang w:val="es-MX"/>
              </w:rPr>
            </w:pPr>
          </w:p>
          <w:p w14:paraId="3C0900BD" w14:textId="77777777" w:rsidR="007B610F" w:rsidRPr="00C21078" w:rsidRDefault="007B610F" w:rsidP="00656577">
            <w:pPr>
              <w:spacing w:after="160" w:line="259" w:lineRule="auto"/>
              <w:rPr>
                <w:rFonts w:ascii="Arial" w:hAnsi="Arial" w:cs="Arial"/>
                <w:b w:val="0"/>
                <w:bCs w:val="0"/>
                <w:lang w:val="es-MX"/>
              </w:rPr>
            </w:pPr>
          </w:p>
          <w:p w14:paraId="5D0183EE" w14:textId="77777777" w:rsidR="007B610F" w:rsidRPr="00C21078" w:rsidRDefault="007B610F" w:rsidP="00656577">
            <w:pPr>
              <w:spacing w:after="160" w:line="259" w:lineRule="auto"/>
              <w:rPr>
                <w:rFonts w:ascii="Arial" w:hAnsi="Arial" w:cs="Arial"/>
                <w:b w:val="0"/>
                <w:bCs w:val="0"/>
                <w:lang w:val="es-MX"/>
              </w:rPr>
            </w:pPr>
          </w:p>
          <w:p w14:paraId="12B54DF0" w14:textId="77777777" w:rsidR="007B610F" w:rsidRPr="00C21078" w:rsidRDefault="007B610F" w:rsidP="00656577">
            <w:pPr>
              <w:spacing w:after="160" w:line="259" w:lineRule="auto"/>
              <w:rPr>
                <w:rFonts w:ascii="Arial" w:hAnsi="Arial" w:cs="Arial"/>
                <w:b w:val="0"/>
                <w:bCs w:val="0"/>
                <w:lang w:val="es-MX"/>
              </w:rPr>
            </w:pPr>
          </w:p>
          <w:p w14:paraId="3311791F" w14:textId="77777777" w:rsidR="007B610F" w:rsidRPr="00C21078" w:rsidRDefault="007B610F" w:rsidP="00656577">
            <w:pPr>
              <w:spacing w:after="160" w:line="259" w:lineRule="auto"/>
              <w:rPr>
                <w:rFonts w:ascii="Arial" w:hAnsi="Arial" w:cs="Arial"/>
                <w:b w:val="0"/>
                <w:bCs w:val="0"/>
                <w:lang w:val="es-MX"/>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79439B5" w14:textId="64E4439D" w:rsidR="007B610F" w:rsidRDefault="007B610F" w:rsidP="00065429">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18129584" w14:textId="77777777" w:rsidR="00065429" w:rsidRPr="00065429" w:rsidRDefault="00065429" w:rsidP="00065429">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p>
          <w:p w14:paraId="5C76834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99759A4" w14:textId="3AC013AF"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Propósito: </w:t>
            </w:r>
            <w:r w:rsidR="00065429">
              <w:rPr>
                <w:rFonts w:ascii="Arial" w:eastAsia="Roboto" w:hAnsi="Arial" w:cs="Arial"/>
                <w:iCs/>
              </w:rPr>
              <w:t>Encuadre de clase, presentación grupal</w:t>
            </w:r>
            <w:r w:rsidRPr="007B610F">
              <w:rPr>
                <w:rFonts w:ascii="Arial" w:eastAsia="Roboto" w:hAnsi="Arial" w:cs="Arial"/>
                <w:iCs/>
              </w:rPr>
              <w:t xml:space="preserve"> y activar conocimientos previos.</w:t>
            </w:r>
          </w:p>
          <w:p w14:paraId="5DDD29DF" w14:textId="77777777" w:rsidR="00065429" w:rsidRPr="007B610F" w:rsidRDefault="00065429"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26181F8" w14:textId="3F1D959E"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429734C0" w14:textId="685AB5CA"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Dinámica de presentación grupal</w:t>
            </w:r>
            <w:r>
              <w:rPr>
                <w:rFonts w:ascii="Arial" w:eastAsia="Roboto" w:hAnsi="Arial" w:cs="Arial"/>
                <w:iCs/>
              </w:rPr>
              <w:t xml:space="preserve">: cuéntanos </w:t>
            </w:r>
            <w:r w:rsidRPr="008C398E">
              <w:rPr>
                <w:rFonts w:ascii="Arial" w:eastAsia="Roboto" w:hAnsi="Arial" w:cs="Arial"/>
                <w:i/>
              </w:rPr>
              <w:t>¿qué significa tu nombre?, ¿cuál es tu mayor sueño en la vida? Si fueras un color, ¿cuál te gustaría ser? ¿Por qué eres enfermero? OJO: Sólo puedes tardarte un minuto y medio en</w:t>
            </w:r>
            <w:r>
              <w:rPr>
                <w:rFonts w:ascii="Arial" w:eastAsia="Roboto" w:hAnsi="Arial" w:cs="Arial"/>
                <w:iCs/>
              </w:rPr>
              <w:t xml:space="preserve"> esta introducción.</w:t>
            </w:r>
          </w:p>
          <w:p w14:paraId="3DCF8EFB" w14:textId="7C6232D2"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Presentación del encuadr</w:t>
            </w:r>
            <w:r>
              <w:rPr>
                <w:rFonts w:ascii="Arial" w:eastAsia="Roboto" w:hAnsi="Arial" w:cs="Arial"/>
                <w:iCs/>
              </w:rPr>
              <w:t>e: temas que se abordarán en la clase</w:t>
            </w:r>
            <w:r w:rsidRPr="00065429">
              <w:rPr>
                <w:rFonts w:ascii="Arial" w:eastAsia="Roboto" w:hAnsi="Arial" w:cs="Arial"/>
                <w:iCs/>
              </w:rPr>
              <w:t>.</w:t>
            </w:r>
          </w:p>
          <w:p w14:paraId="5EACF5DE" w14:textId="627375C2"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Revisión de la bibliografía de apoyo</w:t>
            </w:r>
            <w:r w:rsidR="000911C0">
              <w:rPr>
                <w:rFonts w:ascii="Arial" w:eastAsia="Roboto" w:hAnsi="Arial" w:cs="Arial"/>
                <w:iCs/>
              </w:rPr>
              <w:t>, y se platicará la opinión del alumno respecto a los videos para ver antes de la clase.</w:t>
            </w:r>
          </w:p>
          <w:p w14:paraId="2C6138D1" w14:textId="7FA4B1B1"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Descripción de los métodos de enseñanza-aprendizaje.</w:t>
            </w:r>
          </w:p>
          <w:p w14:paraId="28CD645F" w14:textId="316D8F71"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Determina los criterios de evaluación.</w:t>
            </w:r>
          </w:p>
          <w:p w14:paraId="6A905E0F" w14:textId="3FC813DA"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Confirma los porcentajes de acreditación.</w:t>
            </w:r>
          </w:p>
          <w:p w14:paraId="3F756594" w14:textId="6A994DB8"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 xml:space="preserve">Introducir la relevancia de la </w:t>
            </w:r>
            <w:r w:rsidR="0097428B">
              <w:rPr>
                <w:rFonts w:ascii="Arial" w:eastAsia="Roboto" w:hAnsi="Arial" w:cs="Arial"/>
                <w:iCs/>
              </w:rPr>
              <w:t>sesión</w:t>
            </w:r>
            <w:r w:rsidRPr="00065429">
              <w:rPr>
                <w:rFonts w:ascii="Arial" w:eastAsia="Roboto" w:hAnsi="Arial" w:cs="Arial"/>
                <w:iCs/>
              </w:rPr>
              <w:t xml:space="preserve"> en la formación</w:t>
            </w:r>
          </w:p>
          <w:p w14:paraId="15C6A979" w14:textId="77777777" w:rsidR="00065429" w:rsidRPr="00065429" w:rsidRDefault="00065429" w:rsidP="00065429">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065429">
              <w:rPr>
                <w:rFonts w:ascii="Arial" w:eastAsia="Roboto" w:hAnsi="Arial" w:cs="Arial"/>
                <w:iCs/>
              </w:rPr>
              <w:t>profesional.</w:t>
            </w:r>
          </w:p>
          <w:p w14:paraId="09CD7D2C" w14:textId="77777777" w:rsidR="00065429" w:rsidRPr="007B610F" w:rsidRDefault="00065429" w:rsidP="0097428B">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5307E1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42EA2C41" w14:textId="0EBAC7DC"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Ejecutar la actividad principal en colaboración</w:t>
            </w:r>
            <w:r w:rsidR="000911C0">
              <w:rPr>
                <w:rFonts w:ascii="Arial" w:eastAsia="Roboto" w:hAnsi="Arial" w:cs="Arial"/>
                <w:iCs/>
              </w:rPr>
              <w:t>:</w:t>
            </w:r>
            <w:r w:rsidR="0097428B">
              <w:rPr>
                <w:rFonts w:ascii="Arial" w:eastAsia="Roboto" w:hAnsi="Arial" w:cs="Arial"/>
                <w:iCs/>
              </w:rPr>
              <w:t xml:space="preserve"> Masterclass síncron</w:t>
            </w:r>
            <w:r w:rsidR="000911C0">
              <w:rPr>
                <w:rFonts w:ascii="Arial" w:eastAsia="Roboto" w:hAnsi="Arial" w:cs="Arial"/>
                <w:iCs/>
              </w:rPr>
              <w:t>a (</w:t>
            </w:r>
            <w:r w:rsidR="0097428B">
              <w:rPr>
                <w:rFonts w:ascii="Arial" w:eastAsia="Roboto" w:hAnsi="Arial" w:cs="Arial"/>
                <w:iCs/>
              </w:rPr>
              <w:t>a</w:t>
            </w:r>
            <w:r w:rsidRPr="007B610F">
              <w:rPr>
                <w:rFonts w:ascii="Arial" w:eastAsia="Roboto" w:hAnsi="Arial" w:cs="Arial"/>
                <w:iCs/>
              </w:rPr>
              <w:t xml:space="preserve">cción del </w:t>
            </w:r>
            <w:r>
              <w:rPr>
                <w:rFonts w:ascii="Arial" w:eastAsia="Roboto" w:hAnsi="Arial" w:cs="Arial"/>
                <w:iCs/>
              </w:rPr>
              <w:t>docente y el alumno</w:t>
            </w:r>
            <w:r w:rsidR="000911C0">
              <w:rPr>
                <w:rFonts w:ascii="Arial" w:eastAsia="Roboto" w:hAnsi="Arial" w:cs="Arial"/>
                <w:iCs/>
              </w:rPr>
              <w:t>).</w:t>
            </w:r>
          </w:p>
          <w:p w14:paraId="6120726D" w14:textId="77777777" w:rsidR="000911C0" w:rsidRDefault="000911C0"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04958DC" w14:textId="6FECBD29" w:rsidR="000911C0" w:rsidRDefault="000911C0"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lastRenderedPageBreak/>
              <w:t>Para cada uno de los temas, se abrirá la sesión con una pregunta detonadora para activar conocimientos previos, por ejemplo: ¿qué es la mucositis? Etc.,</w:t>
            </w:r>
          </w:p>
          <w:p w14:paraId="7456C1F7" w14:textId="77777777" w:rsidR="000911C0" w:rsidRDefault="000911C0"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C7C61BD" w14:textId="027982D3" w:rsidR="000911C0" w:rsidRDefault="000911C0"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Recursos: pregunta detonadora y los alumnos, a través de una lluvia de ideas, compartirán sus conocimientos. </w:t>
            </w:r>
          </w:p>
          <w:p w14:paraId="44D0F10A" w14:textId="77777777" w:rsidR="000911C0" w:rsidRPr="007B610F" w:rsidRDefault="000911C0"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F997DD9" w14:textId="5CF40540" w:rsidR="007B610F" w:rsidRDefault="007B610F"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Participar activamente en la tarea asignada</w:t>
            </w:r>
            <w:r w:rsidR="000911C0">
              <w:rPr>
                <w:rFonts w:ascii="Arial" w:eastAsia="Roboto" w:hAnsi="Arial" w:cs="Arial"/>
                <w:iCs/>
              </w:rPr>
              <w:t>:</w:t>
            </w:r>
          </w:p>
          <w:p w14:paraId="61BCC999" w14:textId="77777777" w:rsidR="000911C0" w:rsidRDefault="000911C0" w:rsidP="000911C0">
            <w:pPr>
              <w:pStyle w:val="Prrafodelista"/>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8C13BD9" w14:textId="1A32F1CF"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Cada tema cuenta con un producto escrito que implica el uso de una aplicación</w:t>
            </w:r>
            <w:r w:rsidR="006B5A22">
              <w:rPr>
                <w:rFonts w:ascii="Arial" w:eastAsia="Roboto" w:hAnsi="Arial" w:cs="Arial"/>
                <w:iCs/>
              </w:rPr>
              <w:t xml:space="preserve"> y se trabaja de manera individual, se dará de 15-30 min para trabajarla (depende de cada </w:t>
            </w:r>
            <w:proofErr w:type="spellStart"/>
            <w:r w:rsidR="006B5A22">
              <w:rPr>
                <w:rFonts w:ascii="Arial" w:eastAsia="Roboto" w:hAnsi="Arial" w:cs="Arial"/>
                <w:iCs/>
              </w:rPr>
              <w:t>act</w:t>
            </w:r>
            <w:proofErr w:type="spellEnd"/>
            <w:r w:rsidR="006B5A22">
              <w:rPr>
                <w:rFonts w:ascii="Arial" w:eastAsia="Roboto" w:hAnsi="Arial" w:cs="Arial"/>
                <w:iCs/>
              </w:rPr>
              <w:t>.)</w:t>
            </w:r>
            <w:r>
              <w:rPr>
                <w:rFonts w:ascii="Arial" w:eastAsia="Roboto" w:hAnsi="Arial" w:cs="Arial"/>
                <w:iCs/>
              </w:rPr>
              <w:t>.</w:t>
            </w:r>
          </w:p>
          <w:p w14:paraId="6A8173C0" w14:textId="77777777" w:rsidR="000911C0" w:rsidRPr="000911C0" w:rsidRDefault="000911C0" w:rsidP="000911C0">
            <w:pPr>
              <w:ind w:left="360"/>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F396927" w14:textId="07F5FB63"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rPr>
              <w:t>4.1 Mucositis y cuidado oral</w:t>
            </w:r>
            <w:r>
              <w:rPr>
                <w:rFonts w:ascii="Arial" w:eastAsia="Roboto" w:hAnsi="Arial" w:cs="Arial"/>
              </w:rPr>
              <w:t xml:space="preserve">: Creación de una infografía para resumir la información, en una aplicación de diseño gráfico: </w:t>
            </w:r>
            <w:proofErr w:type="spellStart"/>
            <w:r>
              <w:rPr>
                <w:rFonts w:ascii="Arial" w:eastAsia="Roboto" w:hAnsi="Arial" w:cs="Arial"/>
              </w:rPr>
              <w:t>canva</w:t>
            </w:r>
            <w:proofErr w:type="spellEnd"/>
            <w:r>
              <w:rPr>
                <w:rFonts w:ascii="Arial" w:eastAsia="Roboto" w:hAnsi="Arial" w:cs="Arial"/>
              </w:rPr>
              <w:t xml:space="preserve">, </w:t>
            </w:r>
            <w:proofErr w:type="spellStart"/>
            <w:r>
              <w:rPr>
                <w:rFonts w:ascii="Arial" w:eastAsia="Roboto" w:hAnsi="Arial" w:cs="Arial"/>
              </w:rPr>
              <w:t>genially</w:t>
            </w:r>
            <w:proofErr w:type="spellEnd"/>
            <w:r>
              <w:rPr>
                <w:rFonts w:ascii="Arial" w:eastAsia="Roboto" w:hAnsi="Arial" w:cs="Arial"/>
              </w:rPr>
              <w:t>, etc.</w:t>
            </w:r>
            <w:r w:rsidR="006B5A22">
              <w:rPr>
                <w:rFonts w:ascii="Arial" w:eastAsia="Roboto" w:hAnsi="Arial" w:cs="Arial"/>
              </w:rPr>
              <w:t xml:space="preserve"> (15 minutos)</w:t>
            </w:r>
          </w:p>
          <w:p w14:paraId="2596AA1C" w14:textId="77777777"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p>
          <w:p w14:paraId="5CD5B40D" w14:textId="2B9EEDD6"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rPr>
              <w:t>4.2 Alopecia y cuidado del cuero cabelludo</w:t>
            </w:r>
            <w:r>
              <w:rPr>
                <w:rFonts w:ascii="Arial" w:eastAsia="Roboto" w:hAnsi="Arial" w:cs="Arial"/>
              </w:rPr>
              <w:t xml:space="preserve">: </w:t>
            </w:r>
            <w:proofErr w:type="spellStart"/>
            <w:r>
              <w:rPr>
                <w:rFonts w:ascii="Arial" w:eastAsia="Roboto" w:hAnsi="Arial" w:cs="Arial"/>
              </w:rPr>
              <w:t>Reel</w:t>
            </w:r>
            <w:proofErr w:type="spellEnd"/>
            <w:r>
              <w:rPr>
                <w:rFonts w:ascii="Arial" w:eastAsia="Roboto" w:hAnsi="Arial" w:cs="Arial"/>
              </w:rPr>
              <w:t xml:space="preserve"> informativo (IG): ¡Hablemos de cáncer!</w:t>
            </w:r>
            <w:r w:rsidR="006B5A22">
              <w:rPr>
                <w:rFonts w:ascii="Arial" w:eastAsia="Roboto" w:hAnsi="Arial" w:cs="Arial"/>
              </w:rPr>
              <w:t xml:space="preserve"> (5 minutos).</w:t>
            </w:r>
          </w:p>
          <w:p w14:paraId="0BF9BB99" w14:textId="77777777"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p>
          <w:p w14:paraId="0D69324A" w14:textId="38FD387A"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rPr>
              <w:t>4.3 Toxicidades por radioterapia</w:t>
            </w:r>
            <w:r>
              <w:rPr>
                <w:rFonts w:ascii="Arial" w:eastAsia="Roboto" w:hAnsi="Arial" w:cs="Arial"/>
              </w:rPr>
              <w:t>: Desarrollar una infografía (aplicación de diseño gráfico), para las toxicidades seleccionadas por el docente.</w:t>
            </w:r>
            <w:r w:rsidR="006B5A22">
              <w:rPr>
                <w:rFonts w:ascii="Arial" w:eastAsia="Roboto" w:hAnsi="Arial" w:cs="Arial"/>
              </w:rPr>
              <w:t xml:space="preserve"> (25 minutos)</w:t>
            </w:r>
          </w:p>
          <w:p w14:paraId="0B8DC6B0" w14:textId="77777777"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p>
          <w:p w14:paraId="17BAF303" w14:textId="7975D49E" w:rsidR="000911C0" w:rsidRDefault="000911C0" w:rsidP="008C398E">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rPr>
              <w:t>4.4 Dermatitis por radiación</w:t>
            </w:r>
            <w:r>
              <w:rPr>
                <w:rFonts w:ascii="Arial" w:eastAsia="Roboto" w:hAnsi="Arial" w:cs="Arial"/>
              </w:rPr>
              <w:t>:</w:t>
            </w:r>
            <w:r w:rsidR="008C398E">
              <w:rPr>
                <w:rFonts w:ascii="Arial" w:eastAsia="Roboto" w:hAnsi="Arial" w:cs="Arial"/>
              </w:rPr>
              <w:t xml:space="preserve"> </w:t>
            </w:r>
            <w:r w:rsidR="008C398E" w:rsidRPr="008C398E">
              <w:rPr>
                <w:rFonts w:ascii="Arial" w:eastAsia="Roboto" w:hAnsi="Arial" w:cs="Arial"/>
              </w:rPr>
              <w:t xml:space="preserve">Establecer un </w:t>
            </w:r>
            <w:r w:rsidR="008C398E" w:rsidRPr="008C398E">
              <w:rPr>
                <w:rFonts w:ascii="Arial" w:eastAsia="Roboto" w:hAnsi="Arial" w:cs="Arial"/>
              </w:rPr>
              <w:t>diagnóstico</w:t>
            </w:r>
            <w:r w:rsidR="008C398E" w:rsidRPr="008C398E">
              <w:rPr>
                <w:rFonts w:ascii="Arial" w:eastAsia="Roboto" w:hAnsi="Arial" w:cs="Arial"/>
              </w:rPr>
              <w:t xml:space="preserve"> de enfermería y sus </w:t>
            </w:r>
            <w:r w:rsidR="008C398E">
              <w:rPr>
                <w:rFonts w:ascii="Arial" w:eastAsia="Roboto" w:hAnsi="Arial" w:cs="Arial"/>
              </w:rPr>
              <w:t>i</w:t>
            </w:r>
            <w:r w:rsidR="008C398E" w:rsidRPr="008C398E">
              <w:rPr>
                <w:rFonts w:ascii="Arial" w:eastAsia="Roboto" w:hAnsi="Arial" w:cs="Arial"/>
              </w:rPr>
              <w:t>nterrelaciones NANDA, NOC y NIC.</w:t>
            </w:r>
            <w:r w:rsidR="006B5A22">
              <w:rPr>
                <w:rFonts w:ascii="Arial" w:eastAsia="Roboto" w:hAnsi="Arial" w:cs="Arial"/>
              </w:rPr>
              <w:t xml:space="preserve"> (5 minutos)</w:t>
            </w:r>
          </w:p>
          <w:p w14:paraId="3A5D4B2D" w14:textId="77777777"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p>
          <w:p w14:paraId="7A09816B" w14:textId="02F8743A" w:rsidR="000911C0" w:rsidRDefault="000911C0" w:rsidP="008C398E">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Pr>
                <w:rFonts w:ascii="Arial" w:eastAsia="Roboto" w:hAnsi="Arial" w:cs="Arial"/>
              </w:rPr>
              <w:t>4.5 Toxicidades tardías (neumonitis, fibrosis)</w:t>
            </w:r>
            <w:r>
              <w:rPr>
                <w:rFonts w:ascii="Arial" w:eastAsia="Roboto" w:hAnsi="Arial" w:cs="Arial"/>
              </w:rPr>
              <w:t>:</w:t>
            </w:r>
            <w:r w:rsidR="008C398E">
              <w:rPr>
                <w:rFonts w:ascii="Arial" w:eastAsia="Roboto" w:hAnsi="Arial" w:cs="Arial"/>
              </w:rPr>
              <w:t xml:space="preserve"> </w:t>
            </w:r>
            <w:r w:rsidR="006B5A22">
              <w:rPr>
                <w:rFonts w:ascii="Arial" w:eastAsia="Roboto" w:hAnsi="Arial" w:cs="Arial"/>
              </w:rPr>
              <w:t xml:space="preserve">Creación de mapa mental con palabras claves, utilizando </w:t>
            </w:r>
            <w:proofErr w:type="spellStart"/>
            <w:r w:rsidR="006B5A22">
              <w:rPr>
                <w:rFonts w:ascii="Arial" w:eastAsia="Roboto" w:hAnsi="Arial" w:cs="Arial"/>
              </w:rPr>
              <w:t>chatgpt</w:t>
            </w:r>
            <w:proofErr w:type="spellEnd"/>
            <w:r w:rsidR="008C398E" w:rsidRPr="008C398E">
              <w:rPr>
                <w:rFonts w:ascii="Arial" w:eastAsia="Roboto" w:hAnsi="Arial" w:cs="Arial"/>
              </w:rPr>
              <w:t>.</w:t>
            </w:r>
            <w:r w:rsidR="006B5A22">
              <w:rPr>
                <w:rFonts w:ascii="Arial" w:eastAsia="Roboto" w:hAnsi="Arial" w:cs="Arial"/>
              </w:rPr>
              <w:t xml:space="preserve"> (2 minutos).</w:t>
            </w:r>
          </w:p>
          <w:p w14:paraId="26449418" w14:textId="77777777" w:rsid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rPr>
            </w:pPr>
          </w:p>
          <w:p w14:paraId="24B3A4A0" w14:textId="38B0E768" w:rsidR="000911C0" w:rsidRP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rPr>
            </w:pPr>
            <w:r>
              <w:rPr>
                <w:rFonts w:ascii="Arial" w:eastAsia="Roboto" w:hAnsi="Arial" w:cs="Arial"/>
              </w:rPr>
              <w:t>4.6 Dispositivos portátiles para la monitorización en casa</w:t>
            </w:r>
            <w:r>
              <w:rPr>
                <w:rFonts w:ascii="Arial" w:eastAsia="Roboto" w:hAnsi="Arial" w:cs="Arial"/>
                <w:iCs/>
              </w:rPr>
              <w:t>:</w:t>
            </w:r>
            <w:r w:rsidR="008C398E">
              <w:rPr>
                <w:rFonts w:ascii="Arial" w:eastAsia="Roboto" w:hAnsi="Arial" w:cs="Arial"/>
                <w:iCs/>
              </w:rPr>
              <w:t xml:space="preserve"> Investiga y recomienda un dispositivo para cada una de las complicaciones mencionadas</w:t>
            </w:r>
            <w:r w:rsidR="006B5A22">
              <w:rPr>
                <w:rFonts w:ascii="Arial" w:eastAsia="Roboto" w:hAnsi="Arial" w:cs="Arial"/>
                <w:iCs/>
              </w:rPr>
              <w:t xml:space="preserve">, apóyate de chat </w:t>
            </w:r>
            <w:proofErr w:type="spellStart"/>
            <w:r w:rsidR="006B5A22">
              <w:rPr>
                <w:rFonts w:ascii="Arial" w:eastAsia="Roboto" w:hAnsi="Arial" w:cs="Arial"/>
                <w:iCs/>
              </w:rPr>
              <w:t>gpt</w:t>
            </w:r>
            <w:proofErr w:type="spellEnd"/>
            <w:r w:rsidR="006B5A22">
              <w:rPr>
                <w:rFonts w:ascii="Arial" w:eastAsia="Roboto" w:hAnsi="Arial" w:cs="Arial"/>
                <w:iCs/>
              </w:rPr>
              <w:t>. (2 minutos).</w:t>
            </w:r>
          </w:p>
          <w:p w14:paraId="7DCF399F" w14:textId="77777777" w:rsidR="000911C0" w:rsidRPr="000911C0" w:rsidRDefault="000911C0" w:rsidP="000911C0">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D0CCF0D" w14:textId="214FCCDF" w:rsidR="007B610F" w:rsidRDefault="008C398E"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Producto final: Catálogo de recursos para compartir a docente (material previamente descrito en cada uno de los temas).</w:t>
            </w:r>
          </w:p>
          <w:p w14:paraId="1C7FF214" w14:textId="77777777" w:rsidR="008C398E" w:rsidRPr="007B610F" w:rsidRDefault="008C398E" w:rsidP="008C398E">
            <w:pPr>
              <w:pStyle w:val="Prrafodelista"/>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F70326F" w14:textId="154D4BD5" w:rsidR="007B610F" w:rsidRPr="007B610F" w:rsidRDefault="007B610F"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Facilit</w:t>
            </w:r>
            <w:r>
              <w:rPr>
                <w:rFonts w:ascii="Arial" w:eastAsia="Roboto" w:hAnsi="Arial" w:cs="Arial"/>
                <w:iCs/>
              </w:rPr>
              <w:t>e</w:t>
            </w:r>
            <w:r w:rsidRPr="007B610F">
              <w:rPr>
                <w:rFonts w:ascii="Arial" w:eastAsia="Roboto" w:hAnsi="Arial" w:cs="Arial"/>
                <w:iCs/>
              </w:rPr>
              <w:t xml:space="preserve"> el trabajo colaborativo, monitorear y dar retroalimentación durante el proceso.</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6E11294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F284A4D" w14:textId="77D168AD"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3B9B471B" w14:textId="6FB9741A"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23893F2A" w14:textId="5A8F97AF" w:rsidR="007B610F" w:rsidRPr="00703B0A"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16"/>
                <w:szCs w:val="16"/>
                <w:lang w:eastAsia="en-US"/>
              </w:rPr>
            </w:pPr>
            <w:r w:rsidRPr="00703B0A">
              <w:rPr>
                <w:rFonts w:ascii="Arial" w:eastAsia="Roboto" w:hAnsi="Arial" w:cs="Arial"/>
                <w:kern w:val="0"/>
                <w:sz w:val="16"/>
                <w:szCs w:val="16"/>
                <w:lang w:eastAsia="en-US"/>
              </w:rPr>
              <w:t>*</w:t>
            </w:r>
            <w:r w:rsidR="007B610F" w:rsidRPr="00703B0A">
              <w:rPr>
                <w:rFonts w:ascii="Arial" w:eastAsia="Roboto" w:hAnsi="Arial" w:cs="Arial"/>
                <w:kern w:val="0"/>
                <w:sz w:val="16"/>
                <w:szCs w:val="16"/>
                <w:lang w:eastAsia="en-US"/>
              </w:rPr>
              <w:t>Instrucción para el docente:</w:t>
            </w:r>
          </w:p>
          <w:p w14:paraId="5923FFA3" w14:textId="77777777" w:rsidR="007B610F" w:rsidRPr="00703B0A"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16"/>
                <w:szCs w:val="16"/>
                <w:lang w:eastAsia="en-US"/>
              </w:rPr>
            </w:pPr>
          </w:p>
          <w:p w14:paraId="65FFE7F0" w14:textId="4D74F225" w:rsidR="000F7ABA" w:rsidRPr="00703B0A"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16"/>
                <w:szCs w:val="16"/>
                <w:lang w:eastAsia="en-US"/>
              </w:rPr>
            </w:pPr>
            <w:r w:rsidRPr="00703B0A">
              <w:rPr>
                <w:rFonts w:ascii="Arial" w:eastAsia="Roboto" w:hAnsi="Arial" w:cs="Arial"/>
                <w:kern w:val="0"/>
                <w:sz w:val="16"/>
                <w:szCs w:val="16"/>
                <w:lang w:eastAsia="en-US"/>
              </w:rPr>
              <w:t xml:space="preserve">Evaluación Sesión 4: manejo efectos secundarios y complicaciones: </w:t>
            </w:r>
            <w:hyperlink r:id="rId14" w:history="1">
              <w:r w:rsidRPr="00703B0A">
                <w:rPr>
                  <w:rStyle w:val="Hipervnculo"/>
                  <w:rFonts w:ascii="Arial" w:eastAsia="Roboto" w:hAnsi="Arial" w:cs="Arial"/>
                  <w:color w:val="auto"/>
                  <w:kern w:val="0"/>
                  <w:sz w:val="16"/>
                  <w:szCs w:val="16"/>
                  <w:lang w:eastAsia="en-US"/>
                </w:rPr>
                <w:t>https://forms.gle/Y4fpXU67nUfkCCGK6</w:t>
              </w:r>
            </w:hyperlink>
            <w:r w:rsidRPr="00703B0A">
              <w:rPr>
                <w:rFonts w:ascii="Arial" w:eastAsia="Roboto" w:hAnsi="Arial" w:cs="Arial"/>
                <w:kern w:val="0"/>
                <w:sz w:val="16"/>
                <w:szCs w:val="16"/>
                <w:lang w:eastAsia="en-US"/>
              </w:rPr>
              <w:t>.</w:t>
            </w:r>
          </w:p>
          <w:p w14:paraId="3BAE953E" w14:textId="77777777" w:rsidR="006B5A22" w:rsidRPr="00703B0A"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16"/>
                <w:szCs w:val="16"/>
                <w:lang w:eastAsia="en-US"/>
              </w:rPr>
            </w:pPr>
          </w:p>
          <w:p w14:paraId="6C401FEF"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1. Un paciente en tratamiento con quimioterapia presenta enrojecimiento, dolor y pequeñas úlceras en la mucosa oral. Como profesional de enfermería, ¿cuál es la intervención más adecuada para prevenir la progresión de este efecto secundario?</w:t>
            </w:r>
          </w:p>
          <w:p w14:paraId="731603FD"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a) Recomendar cepillado agresivo con cerdas duras para eliminar detritos</w:t>
            </w:r>
            <w:r w:rsidRPr="006B5A22">
              <w:rPr>
                <w:rFonts w:ascii="Arial" w:eastAsia="Roboto" w:hAnsi="Arial" w:cs="Arial"/>
                <w:sz w:val="16"/>
                <w:szCs w:val="16"/>
                <w:lang w:val="es-MX"/>
              </w:rPr>
              <w:br/>
              <w:t>b) Sugerir enjuagues con soluciones suaves de bicarbonato o sal, y mantener adecuada higiene oral</w:t>
            </w:r>
            <w:r w:rsidRPr="006B5A22">
              <w:rPr>
                <w:rFonts w:ascii="Arial" w:eastAsia="Roboto" w:hAnsi="Arial" w:cs="Arial"/>
                <w:sz w:val="16"/>
                <w:szCs w:val="16"/>
                <w:lang w:val="es-MX"/>
              </w:rPr>
              <w:br/>
              <w:t>c) Promover ayuno prolongado para disminuir la irritación</w:t>
            </w:r>
          </w:p>
          <w:p w14:paraId="2EA3FDF8" w14:textId="77777777" w:rsidR="006B5A22" w:rsidRPr="00703B0A"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Respuesta correcta: b)</w:t>
            </w:r>
          </w:p>
          <w:p w14:paraId="302A835A" w14:textId="77777777" w:rsidR="00703B0A" w:rsidRP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p>
          <w:p w14:paraId="2C9F7CBE" w14:textId="77777777" w:rsidR="00703B0A" w:rsidRPr="00703B0A" w:rsidRDefault="00703B0A" w:rsidP="00703B0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703B0A">
              <w:rPr>
                <w:rFonts w:ascii="Arial" w:eastAsia="Roboto" w:hAnsi="Arial" w:cs="Arial"/>
                <w:sz w:val="16"/>
                <w:szCs w:val="16"/>
                <w:lang w:val="es-MX"/>
              </w:rPr>
              <w:t>Argumentación: La mucositis es un efecto común de la quimioterapia. Mantener una higiene oral suave ayuda a reducir la proliferación bacteriana y prevenir infecciones secundarias. Los enjuagues con soluciones suaves de bicarbonato o sal son eficaces porque limpian sin irritar la mucosa, mientras que el cepillado agresivo o el ayuno prolongado pueden empeorar la lesión y la incomodidad.</w:t>
            </w:r>
          </w:p>
          <w:p w14:paraId="2F7007A9" w14:textId="77777777" w:rsidR="00703B0A" w:rsidRPr="006B5A22"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p>
          <w:p w14:paraId="6452CCB6"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pict w14:anchorId="0B7FA994">
                <v:rect id="_x0000_i1049" style="width:0;height:1.5pt" o:hralign="center" o:hrstd="t" o:hr="t" fillcolor="#a0a0a0" stroked="f"/>
              </w:pict>
            </w:r>
          </w:p>
          <w:p w14:paraId="5784561B"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2. Durante la radioterapia, un paciente presenta enrojecimiento, descamación y prurito en la zona irradiada. ¿Qué recomendación de enfermería es la más adecuada para el cuidado de la piel?</w:t>
            </w:r>
          </w:p>
          <w:p w14:paraId="0AE82A8B"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lastRenderedPageBreak/>
              <w:t>a) Mantener la zona limpia con agua tibia y jabón neutro, evitando fricción y exposición solar</w:t>
            </w:r>
            <w:r w:rsidRPr="006B5A22">
              <w:rPr>
                <w:rFonts w:ascii="Arial" w:eastAsia="Roboto" w:hAnsi="Arial" w:cs="Arial"/>
                <w:sz w:val="16"/>
                <w:szCs w:val="16"/>
                <w:lang w:val="es-MX"/>
              </w:rPr>
              <w:br/>
              <w:t>b) Utilizar compresas frías con alcohol para aliviar la inflamación</w:t>
            </w:r>
            <w:r w:rsidRPr="006B5A22">
              <w:rPr>
                <w:rFonts w:ascii="Arial" w:eastAsia="Roboto" w:hAnsi="Arial" w:cs="Arial"/>
                <w:sz w:val="16"/>
                <w:szCs w:val="16"/>
                <w:lang w:val="es-MX"/>
              </w:rPr>
              <w:br/>
              <w:t>c) Cubrir la piel irradiada con vendajes oclusivos de manera continua</w:t>
            </w:r>
          </w:p>
          <w:p w14:paraId="07B4DD15" w14:textId="77777777" w:rsidR="006B5A22" w:rsidRPr="00703B0A"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Respuesta correcta: a)</w:t>
            </w:r>
          </w:p>
          <w:p w14:paraId="6CCEAC25" w14:textId="77777777" w:rsidR="00703B0A" w:rsidRP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rPr>
            </w:pPr>
          </w:p>
          <w:p w14:paraId="55982599" w14:textId="3831E298" w:rsidR="00703B0A" w:rsidRPr="006B5A22"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703B0A">
              <w:rPr>
                <w:rFonts w:ascii="Arial" w:eastAsia="Roboto" w:hAnsi="Arial" w:cs="Arial"/>
                <w:sz w:val="16"/>
                <w:szCs w:val="16"/>
              </w:rPr>
              <w:t xml:space="preserve">Argumentación: La </w:t>
            </w:r>
            <w:proofErr w:type="spellStart"/>
            <w:r w:rsidRPr="00703B0A">
              <w:rPr>
                <w:rFonts w:ascii="Arial" w:eastAsia="Roboto" w:hAnsi="Arial" w:cs="Arial"/>
                <w:sz w:val="16"/>
                <w:szCs w:val="16"/>
              </w:rPr>
              <w:t>radiodermitis</w:t>
            </w:r>
            <w:proofErr w:type="spellEnd"/>
            <w:r w:rsidRPr="00703B0A">
              <w:rPr>
                <w:rFonts w:ascii="Arial" w:eastAsia="Roboto" w:hAnsi="Arial" w:cs="Arial"/>
                <w:sz w:val="16"/>
                <w:szCs w:val="16"/>
              </w:rPr>
              <w:t xml:space="preserve"> es frecuente en pacientes irradiados. Mantener la piel limpia y seca con productos suaves reduce el riesgo de infecciones y evita irritación adicional. Evitar la fricción y la exposición solar protege la piel dañada y favorece la cicatrización, mientras que compresas con alcohol o vendajes oclusivos pueden irritar o atrapar humedad, empeorando la lesión.</w:t>
            </w:r>
          </w:p>
          <w:p w14:paraId="40922627"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pict w14:anchorId="3B9959E0">
                <v:rect id="_x0000_i1050" style="width:0;height:1.5pt" o:hralign="center" o:hrstd="t" o:hr="t" fillcolor="#a0a0a0" stroked="f"/>
              </w:pict>
            </w:r>
          </w:p>
          <w:p w14:paraId="41CE707F"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3. Una persona con cáncer de pulmón desarrolla disnea progresiva semanas después de finalizar radioterapia torácica. El médico sospecha neumonitis por radiación. ¿Cuál es la acción prioritaria de enfermería?</w:t>
            </w:r>
          </w:p>
          <w:p w14:paraId="27BE992C"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a) Recomendar ejercicios de respiración profunda sin seguimiento médico</w:t>
            </w:r>
            <w:r w:rsidRPr="006B5A22">
              <w:rPr>
                <w:rFonts w:ascii="Arial" w:eastAsia="Roboto" w:hAnsi="Arial" w:cs="Arial"/>
                <w:sz w:val="16"/>
                <w:szCs w:val="16"/>
                <w:lang w:val="es-MX"/>
              </w:rPr>
              <w:br/>
              <w:t>b) Administrar oxigenoterapia y vigilar signos vitales, notificando de inmediato al equipo médico</w:t>
            </w:r>
            <w:r w:rsidRPr="006B5A22">
              <w:rPr>
                <w:rFonts w:ascii="Arial" w:eastAsia="Roboto" w:hAnsi="Arial" w:cs="Arial"/>
                <w:sz w:val="16"/>
                <w:szCs w:val="16"/>
                <w:lang w:val="es-MX"/>
              </w:rPr>
              <w:br/>
              <w:t>c) Aplicar pomadas tópicas en la zona torácica para disminuir la molestia</w:t>
            </w:r>
          </w:p>
          <w:p w14:paraId="5606E913" w14:textId="77777777" w:rsid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Respuesta correcta: b)</w:t>
            </w:r>
          </w:p>
          <w:p w14:paraId="06B42E7D" w14:textId="77777777" w:rsid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p>
          <w:p w14:paraId="3AFD0E68" w14:textId="1758D81D" w:rsidR="00703B0A" w:rsidRPr="006B5A22"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703B0A">
              <w:rPr>
                <w:rFonts w:ascii="Arial" w:eastAsia="Roboto" w:hAnsi="Arial" w:cs="Arial"/>
                <w:b/>
                <w:bCs/>
                <w:sz w:val="16"/>
                <w:szCs w:val="16"/>
              </w:rPr>
              <w:t>Argumentación:</w:t>
            </w:r>
            <w:r w:rsidRPr="00703B0A">
              <w:rPr>
                <w:rFonts w:ascii="Arial" w:eastAsia="Roboto" w:hAnsi="Arial" w:cs="Arial"/>
                <w:sz w:val="16"/>
                <w:szCs w:val="16"/>
              </w:rPr>
              <w:t xml:space="preserve"> La neumonitis por radiación puede comprometer la oxigenación y poner en riesgo la vida del paciente. La intervención prioritaria es asegurar soporte respiratorio, monitorear signos vitales y notificar al equipo médico para manejo oportuno. Ejercicios de respiración sin supervisión o pomadas tópicas no abordan la complicación sistémica y podrían retrasar la atención necesaria.</w:t>
            </w:r>
          </w:p>
          <w:p w14:paraId="622871AA"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pict w14:anchorId="0519A851">
                <v:rect id="_x0000_i1051" style="width:0;height:1.5pt" o:hralign="center" o:hrstd="t" o:hr="t" fillcolor="#a0a0a0" stroked="f"/>
              </w:pict>
            </w:r>
          </w:p>
          <w:p w14:paraId="449D78F3"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4. Una paciente con quimioterapia manifiesta ansiedad e impacto emocional debido a la alopecia. Desde la perspectiva de enfermería, ¿qué intervención favorece mejor su adaptación?</w:t>
            </w:r>
          </w:p>
          <w:p w14:paraId="6835D539"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a) Ofrecer información sobre uso de pelucas, turbantes y cuidados del cuero cabelludo</w:t>
            </w:r>
            <w:r w:rsidRPr="006B5A22">
              <w:rPr>
                <w:rFonts w:ascii="Arial" w:eastAsia="Roboto" w:hAnsi="Arial" w:cs="Arial"/>
                <w:sz w:val="16"/>
                <w:szCs w:val="16"/>
                <w:lang w:val="es-MX"/>
              </w:rPr>
              <w:br/>
              <w:t>b) Recomendar no hablar del tema para evitar incrementar la ansiedad</w:t>
            </w:r>
            <w:r w:rsidRPr="006B5A22">
              <w:rPr>
                <w:rFonts w:ascii="Arial" w:eastAsia="Roboto" w:hAnsi="Arial" w:cs="Arial"/>
                <w:sz w:val="16"/>
                <w:szCs w:val="16"/>
                <w:lang w:val="es-MX"/>
              </w:rPr>
              <w:br/>
              <w:t>c) Minimizar la preocupación del paciente explicando que “el cabello volverá a crecer”</w:t>
            </w:r>
          </w:p>
          <w:p w14:paraId="7441C877" w14:textId="77777777" w:rsid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Respuesta correcta: a)</w:t>
            </w:r>
          </w:p>
          <w:p w14:paraId="549C5601" w14:textId="77777777" w:rsid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p>
          <w:p w14:paraId="61615EAE" w14:textId="20FEDFB2" w:rsidR="00703B0A" w:rsidRPr="006B5A22"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703B0A">
              <w:rPr>
                <w:rFonts w:ascii="Arial" w:eastAsia="Roboto" w:hAnsi="Arial" w:cs="Arial"/>
                <w:b/>
                <w:bCs/>
                <w:sz w:val="16"/>
                <w:szCs w:val="16"/>
              </w:rPr>
              <w:t>Argumentación:</w:t>
            </w:r>
            <w:r w:rsidRPr="00703B0A">
              <w:rPr>
                <w:rFonts w:ascii="Arial" w:eastAsia="Roboto" w:hAnsi="Arial" w:cs="Arial"/>
                <w:sz w:val="16"/>
                <w:szCs w:val="16"/>
              </w:rPr>
              <w:t xml:space="preserve"> La alopecia es un efecto visible de la quimioterapia que afecta la autoestima y genera ansiedad. Proporcionar información práctica y apoyo emocional permite al paciente prepararse y adaptarse mejor, promoviendo su bienestar psicosocial. Evitar hablar del tema o minimizar la preocupación puede aumentar el estrés y el aislamiento emocional.</w:t>
            </w:r>
          </w:p>
          <w:p w14:paraId="1AB4787D"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pict w14:anchorId="445AD8E8">
                <v:rect id="_x0000_i1052" style="width:0;height:1.5pt" o:hralign="center" o:hrstd="t" o:hr="t" fillcolor="#a0a0a0" stroked="f"/>
              </w:pict>
            </w:r>
          </w:p>
          <w:p w14:paraId="187F259C"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5. Respecto al uso de dispositivos portátiles de monitorización en casa para pacientes oncológicos, ¿cuál es la principal ventaja para el equipo de enfermería?</w:t>
            </w:r>
          </w:p>
          <w:p w14:paraId="60D28F1D" w14:textId="77777777" w:rsidR="006B5A22" w:rsidRP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a) Eliminar la necesidad de controles presenciales</w:t>
            </w:r>
            <w:r w:rsidRPr="006B5A22">
              <w:rPr>
                <w:rFonts w:ascii="Arial" w:eastAsia="Roboto" w:hAnsi="Arial" w:cs="Arial"/>
                <w:sz w:val="16"/>
                <w:szCs w:val="16"/>
                <w:lang w:val="es-MX"/>
              </w:rPr>
              <w:br/>
              <w:t>b) Permitir el seguimiento continuo de parámetros y detección temprana de complicaciones</w:t>
            </w:r>
            <w:r w:rsidRPr="006B5A22">
              <w:rPr>
                <w:rFonts w:ascii="Arial" w:eastAsia="Roboto" w:hAnsi="Arial" w:cs="Arial"/>
                <w:sz w:val="16"/>
                <w:szCs w:val="16"/>
                <w:lang w:val="es-MX"/>
              </w:rPr>
              <w:br/>
              <w:t>c) Sustituir completamente las intervenciones de enfermería en el hospital</w:t>
            </w:r>
          </w:p>
          <w:p w14:paraId="08C92348" w14:textId="77777777" w:rsidR="006B5A22"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r w:rsidRPr="006B5A22">
              <w:rPr>
                <w:rFonts w:ascii="Arial" w:eastAsia="Roboto" w:hAnsi="Arial" w:cs="Arial"/>
                <w:sz w:val="16"/>
                <w:szCs w:val="16"/>
                <w:lang w:val="es-MX"/>
              </w:rPr>
              <w:t>Respuesta correcta: b)</w:t>
            </w:r>
          </w:p>
          <w:p w14:paraId="0F8A1612" w14:textId="77777777" w:rsid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lang w:val="es-MX"/>
              </w:rPr>
            </w:pPr>
          </w:p>
          <w:p w14:paraId="4B21C037" w14:textId="06E5A555" w:rsid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16"/>
                <w:szCs w:val="16"/>
              </w:rPr>
            </w:pPr>
            <w:r w:rsidRPr="00703B0A">
              <w:rPr>
                <w:rFonts w:ascii="Arial" w:eastAsia="Roboto" w:hAnsi="Arial" w:cs="Arial"/>
                <w:b/>
                <w:bCs/>
                <w:sz w:val="16"/>
                <w:szCs w:val="16"/>
              </w:rPr>
              <w:t>Argumentación:</w:t>
            </w:r>
            <w:r w:rsidRPr="00703B0A">
              <w:rPr>
                <w:rFonts w:ascii="Arial" w:eastAsia="Roboto" w:hAnsi="Arial" w:cs="Arial"/>
                <w:sz w:val="16"/>
                <w:szCs w:val="16"/>
              </w:rPr>
              <w:t xml:space="preserve"> Los dispositivos de monitoreo remoto permiten detectar cambios en signos vitales o síntomas de manera temprana, facilitando intervenciones oportunas y reduciendo riesgos. No eliminan la necesidad de controles presenciales ni sustituyen completamente la atención de enfermería, sino que complementan el seguimiento clínico.</w:t>
            </w:r>
          </w:p>
          <w:p w14:paraId="4D172349" w14:textId="77777777" w:rsidR="00703B0A" w:rsidRPr="00703B0A"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rPr>
            </w:pPr>
          </w:p>
          <w:p w14:paraId="3603FDD7" w14:textId="479DB8D5" w:rsidR="00703B0A" w:rsidRPr="006B5A22" w:rsidRDefault="00703B0A"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rPr>
            </w:pPr>
            <w:r w:rsidRPr="00703B0A">
              <w:rPr>
                <w:rFonts w:ascii="Arial" w:eastAsia="Roboto" w:hAnsi="Arial" w:cs="Arial"/>
                <w:sz w:val="22"/>
                <w:szCs w:val="22"/>
              </w:rPr>
              <w:t>En el formulario seleccione que las respuestas se mostraran aleatoriamente.</w:t>
            </w:r>
          </w:p>
          <w:p w14:paraId="6FBFD95E" w14:textId="04659279" w:rsidR="006B5A22" w:rsidRPr="00703B0A" w:rsidRDefault="006B5A22" w:rsidP="006B5A2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16"/>
                <w:szCs w:val="16"/>
                <w:lang w:eastAsia="en-US"/>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2329F0FD" w14:textId="4CA4C511" w:rsidR="007B610F" w:rsidRPr="007B610F" w:rsidRDefault="007B610F" w:rsidP="007B610F">
            <w:pPr>
              <w:pStyle w:val="Prrafodelista"/>
              <w:numPr>
                <w:ilvl w:val="0"/>
                <w:numId w:val="27"/>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Modere la discusión con intervenciones oportunas.</w:t>
            </w:r>
          </w:p>
          <w:p w14:paraId="26F1E6B3" w14:textId="6828FC42" w:rsidR="007B610F" w:rsidRPr="007B610F" w:rsidRDefault="007B610F" w:rsidP="007B610F">
            <w:pPr>
              <w:pStyle w:val="Prrafodelista"/>
              <w:numPr>
                <w:ilvl w:val="0"/>
                <w:numId w:val="27"/>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 xml:space="preserve">Estimule el respeto, la argumentación y la </w:t>
            </w:r>
            <w:proofErr w:type="gramStart"/>
            <w:r w:rsidRPr="007B610F">
              <w:rPr>
                <w:rFonts w:ascii="Arial" w:hAnsi="Arial" w:cs="Arial"/>
                <w:bCs/>
              </w:rPr>
              <w:t>participación activa</w:t>
            </w:r>
            <w:proofErr w:type="gramEnd"/>
            <w:r w:rsidRPr="007B610F">
              <w:rPr>
                <w:rFonts w:ascii="Arial" w:hAnsi="Arial" w:cs="Arial"/>
                <w:bCs/>
              </w:rPr>
              <w:t>.</w:t>
            </w:r>
          </w:p>
          <w:p w14:paraId="2011F160" w14:textId="07625D13" w:rsidR="007B610F" w:rsidRPr="007B610F" w:rsidRDefault="007B610F" w:rsidP="007B610F">
            <w:pPr>
              <w:pStyle w:val="Prrafodelista"/>
              <w:numPr>
                <w:ilvl w:val="0"/>
                <w:numId w:val="27"/>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Evalúe con base en la calidad de las aportaciones, no en la cantidad.</w:t>
            </w:r>
          </w:p>
          <w:p w14:paraId="3823E3BE" w14:textId="6399675C" w:rsidR="007B610F" w:rsidRPr="007B610F" w:rsidRDefault="007B610F" w:rsidP="007B610F">
            <w:pPr>
              <w:pStyle w:val="Prrafodelista"/>
              <w:numPr>
                <w:ilvl w:val="0"/>
                <w:numId w:val="27"/>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Sugerencias para redactar buenas preguntas de foro:</w:t>
            </w:r>
          </w:p>
          <w:p w14:paraId="0B7CF0D2" w14:textId="0F1F1CE0" w:rsidR="007B610F" w:rsidRPr="007B610F" w:rsidRDefault="007B610F" w:rsidP="007B610F">
            <w:pPr>
              <w:pStyle w:val="Prrafodelista"/>
              <w:numPr>
                <w:ilvl w:val="0"/>
                <w:numId w:val="28"/>
              </w:numPr>
              <w:spacing w:before="240" w:after="240"/>
              <w:ind w:left="1162"/>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“¿Qué harías si...?”</w:t>
            </w:r>
          </w:p>
          <w:p w14:paraId="5E0ADB67" w14:textId="37A378CB" w:rsidR="007B610F" w:rsidRPr="007B610F" w:rsidRDefault="007B610F" w:rsidP="007B610F">
            <w:pPr>
              <w:pStyle w:val="Prrafodelista"/>
              <w:numPr>
                <w:ilvl w:val="0"/>
                <w:numId w:val="28"/>
              </w:numPr>
              <w:spacing w:before="240" w:after="240"/>
              <w:ind w:left="1162"/>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“¿Cómo aplicarías este concepto en tu contexto laboral o académico?”</w:t>
            </w:r>
          </w:p>
          <w:p w14:paraId="6A677F9B" w14:textId="155DDF29" w:rsidR="007B610F" w:rsidRPr="007B610F" w:rsidRDefault="007B610F" w:rsidP="007B610F">
            <w:pPr>
              <w:pStyle w:val="Prrafodelista"/>
              <w:numPr>
                <w:ilvl w:val="0"/>
                <w:numId w:val="28"/>
              </w:numPr>
              <w:spacing w:before="240" w:after="240"/>
              <w:ind w:left="1162"/>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“¿Qué desafíos crees que implica...?”</w:t>
            </w:r>
          </w:p>
          <w:p w14:paraId="0B758D14" w14:textId="73089A8B" w:rsidR="007B610F" w:rsidRDefault="007B610F" w:rsidP="007B610F">
            <w:pPr>
              <w:pStyle w:val="Prrafodelista"/>
              <w:numPr>
                <w:ilvl w:val="0"/>
                <w:numId w:val="28"/>
              </w:numPr>
              <w:spacing w:before="240" w:after="240"/>
              <w:ind w:left="1162"/>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610F">
              <w:rPr>
                <w:rFonts w:ascii="Arial" w:hAnsi="Arial" w:cs="Arial"/>
                <w:bCs/>
              </w:rPr>
              <w:t>“Desde tu experiencia, ¿cómo abordarías...?”</w:t>
            </w:r>
          </w:p>
          <w:p w14:paraId="221D9417" w14:textId="77777777" w:rsidR="00052155" w:rsidRPr="00052155" w:rsidRDefault="00052155" w:rsidP="00052155">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lang w:val="es-MX"/>
              </w:rPr>
            </w:pPr>
            <w:r w:rsidRPr="00052155">
              <w:rPr>
                <w:rFonts w:ascii="Arial" w:hAnsi="Arial" w:cs="Arial"/>
                <w:b/>
                <w:bCs/>
                <w:lang w:val="es-MX"/>
              </w:rPr>
              <w:t>Foro. Manejo de efectos secundarios y complicaciones en el paciente oncológico</w:t>
            </w:r>
          </w:p>
          <w:p w14:paraId="63C6FDCA" w14:textId="77777777" w:rsidR="00052155" w:rsidRPr="00052155" w:rsidRDefault="00052155" w:rsidP="00052155">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lang w:val="es-MX"/>
              </w:rPr>
            </w:pPr>
            <w:r w:rsidRPr="00052155">
              <w:rPr>
                <w:rFonts w:ascii="Arial" w:hAnsi="Arial" w:cs="Arial"/>
                <w:b/>
                <w:bCs/>
                <w:lang w:val="es-MX"/>
              </w:rPr>
              <w:t>Objetivo.</w:t>
            </w:r>
            <w:r w:rsidRPr="00052155">
              <w:rPr>
                <w:rFonts w:ascii="Arial" w:hAnsi="Arial" w:cs="Arial"/>
                <w:bCs/>
                <w:lang w:val="es-MX"/>
              </w:rPr>
              <w:t xml:space="preserve"> Favorecer el intercambio de ideas y experiencias entre los estudiantes, identificando los principales efectos secundarios de la quimioterapia y radioterapia, así como las intervenciones de enfermería que contribuyen a su manejo y a la mejora de la calidad de vida del paciente.</w:t>
            </w:r>
          </w:p>
          <w:p w14:paraId="64032A9D" w14:textId="77777777" w:rsidR="00052155" w:rsidRPr="00052155" w:rsidRDefault="00052155" w:rsidP="00052155">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lang w:val="es-MX"/>
              </w:rPr>
            </w:pPr>
            <w:r w:rsidRPr="00052155">
              <w:rPr>
                <w:rFonts w:ascii="Arial" w:hAnsi="Arial" w:cs="Arial"/>
                <w:b/>
                <w:bCs/>
                <w:lang w:val="es-MX"/>
              </w:rPr>
              <w:t>Instrucciones:</w:t>
            </w:r>
            <w:r w:rsidRPr="00052155">
              <w:rPr>
                <w:rFonts w:ascii="Arial" w:hAnsi="Arial" w:cs="Arial"/>
                <w:bCs/>
                <w:lang w:val="es-MX"/>
              </w:rPr>
              <w:br/>
              <w:t>Con base en los recursos y videos revisados en clase, responde las siguientes preguntas y participa en el diálogo con tus compañeros:</w:t>
            </w:r>
          </w:p>
          <w:p w14:paraId="6886A904" w14:textId="2BFE3E04" w:rsidR="00052155" w:rsidRPr="00052155" w:rsidRDefault="00052155" w:rsidP="00052155">
            <w:pPr>
              <w:numPr>
                <w:ilvl w:val="0"/>
                <w:numId w:val="35"/>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lang w:val="es-MX"/>
              </w:rPr>
            </w:pPr>
            <w:r w:rsidRPr="00052155">
              <w:rPr>
                <w:rFonts w:ascii="Arial" w:hAnsi="Arial" w:cs="Arial"/>
                <w:bCs/>
                <w:lang w:val="es-MX"/>
              </w:rPr>
              <w:lastRenderedPageBreak/>
              <w:t xml:space="preserve">Después de revisar los videos y materiales sobre los efectos secundarios de la quimioterapia y radioterapia, ¿qué intervención de enfermería consideras más retadora de implementar en la práctica clínica real (por ejemplo: </w:t>
            </w:r>
            <w:r w:rsidRPr="00052155">
              <w:rPr>
                <w:rFonts w:ascii="Arial" w:hAnsi="Arial" w:cs="Arial"/>
                <w:bCs/>
                <w:lang w:val="es-MX"/>
              </w:rPr>
              <w:t>mucositis, dermatitis por radiación, alopecia, ¿neumonitis)?</w:t>
            </w:r>
            <w:r w:rsidRPr="00052155">
              <w:rPr>
                <w:rFonts w:ascii="Arial" w:hAnsi="Arial" w:cs="Arial"/>
                <w:bCs/>
                <w:lang w:val="es-MX"/>
              </w:rPr>
              <w:t xml:space="preserve"> Explica por qué y plantea estrategias que podrían aplicarse para mejorar el cuidado del paciente.</w:t>
            </w:r>
          </w:p>
          <w:p w14:paraId="2FE25837" w14:textId="6B3AAF4D" w:rsidR="00052155" w:rsidRPr="00052155" w:rsidRDefault="00052155" w:rsidP="00052155">
            <w:pPr>
              <w:numPr>
                <w:ilvl w:val="0"/>
                <w:numId w:val="35"/>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lang w:val="es-MX"/>
              </w:rPr>
            </w:pPr>
            <w:r w:rsidRPr="00052155">
              <w:rPr>
                <w:rFonts w:ascii="Arial" w:hAnsi="Arial" w:cs="Arial"/>
                <w:bCs/>
                <w:lang w:val="es-MX"/>
              </w:rPr>
              <w:t>En los recursos se abordó la importancia del acompañamiento emocional y del uso de tecnologías como los dispositivos de monitoreo en casa. ¿Cómo imaginas que estas herramientas y un enfoque de cuidado humanizado pueden complementarse para transformar la experiencia del paciente oncológico?</w:t>
            </w:r>
          </w:p>
          <w:p w14:paraId="3A22D612" w14:textId="77777777"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t>Para tu aportación considera:</w:t>
            </w:r>
          </w:p>
          <w:p w14:paraId="657B3DF0" w14:textId="73E3633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44041261"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6B41E62E"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5A2875D6"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7A64B71B" w14:textId="77777777" w:rsidR="00974FA4" w:rsidRPr="00974FA4" w:rsidRDefault="00974FA4" w:rsidP="00052155">
            <w:pPr>
              <w:pStyle w:val="Standard"/>
              <w:ind w:left="720"/>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462BB879" w14:textId="77777777" w:rsidR="00052155" w:rsidRDefault="00052155" w:rsidP="00052155">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052155">
              <w:rPr>
                <w:rFonts w:ascii="Arial" w:hAnsi="Arial" w:cs="Arial"/>
                <w:bCs/>
                <w:lang w:val="es-MX"/>
              </w:rPr>
              <w:t xml:space="preserve">En esta sesión revisamos los principales </w:t>
            </w:r>
            <w:r w:rsidRPr="00052155">
              <w:rPr>
                <w:rFonts w:ascii="Arial" w:hAnsi="Arial" w:cs="Arial"/>
                <w:b/>
                <w:bCs/>
                <w:lang w:val="es-MX"/>
              </w:rPr>
              <w:t>efectos secundarios y complicaciones derivados de la quimioterapia y la radioterapia</w:t>
            </w:r>
            <w:r w:rsidRPr="00052155">
              <w:rPr>
                <w:rFonts w:ascii="Arial" w:hAnsi="Arial" w:cs="Arial"/>
                <w:bCs/>
                <w:lang w:val="es-MX"/>
              </w:rPr>
              <w:t xml:space="preserve">, así como las intervenciones de enfermería que permiten mitigarlos: mucositis, alopecia, dermatitis, toxicidades tardías y el uso de dispositivos de monitorización en casa. Has fortalecido tu capacidad de </w:t>
            </w:r>
            <w:r w:rsidRPr="00052155">
              <w:rPr>
                <w:rFonts w:ascii="Arial" w:hAnsi="Arial" w:cs="Arial"/>
                <w:b/>
                <w:bCs/>
                <w:lang w:val="es-MX"/>
              </w:rPr>
              <w:t>identificar, comprender y plantear estrategias de cuidado</w:t>
            </w:r>
            <w:r w:rsidRPr="00052155">
              <w:rPr>
                <w:rFonts w:ascii="Arial" w:hAnsi="Arial" w:cs="Arial"/>
                <w:bCs/>
                <w:lang w:val="es-MX"/>
              </w:rPr>
              <w:t>, integrando lo aprendido en sesiones previas con una visión más amplia y aplicada.</w:t>
            </w:r>
          </w:p>
          <w:p w14:paraId="72E9F79D" w14:textId="77777777" w:rsidR="00052155" w:rsidRPr="00052155" w:rsidRDefault="00052155" w:rsidP="00052155">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1650C7F6" w14:textId="21507176" w:rsidR="00052155" w:rsidRPr="00052155" w:rsidRDefault="00052155" w:rsidP="00052155">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052155">
              <w:rPr>
                <w:rFonts w:ascii="Arial" w:hAnsi="Arial" w:cs="Arial"/>
                <w:bCs/>
                <w:lang w:val="es-MX"/>
              </w:rPr>
              <w:t>Recuerda que ya cuentas con una base sólida de conocimientos, sensibilidad y compromiso que te permitirá marcar la diferencia en la atención oncológica. Tu papel va más allá de la técnica: cada intervención, cada palabra de apoyo y cada cuidado son oportunidades para transformar la experiencia del paciente. Mantén la confianza en tu formación, porque con cada paso avanzas hacia convertirte en un profesional capaz de sanar con ciencia y con humanidad</w:t>
            </w:r>
            <w:r>
              <w:rPr>
                <w:rFonts w:ascii="Arial" w:hAnsi="Arial" w:cs="Arial"/>
                <w:bCs/>
                <w:lang w:val="es-MX"/>
              </w:rPr>
              <w:t>.</w:t>
            </w:r>
          </w:p>
          <w:p w14:paraId="2548B2E7" w14:textId="6217CD4C" w:rsidR="0077242C" w:rsidRPr="00052155" w:rsidRDefault="0077242C"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val="es-MX" w:eastAsia="en-US"/>
              </w:rPr>
            </w:pPr>
          </w:p>
        </w:tc>
      </w:tr>
    </w:tbl>
    <w:p w14:paraId="40A1524D" w14:textId="14150113" w:rsidR="00A156FB" w:rsidRDefault="00A156FB" w:rsidP="00C63819">
      <w:pPr>
        <w:jc w:val="both"/>
        <w:rPr>
          <w:rFonts w:ascii="Arial" w:hAnsi="Arial" w:cs="Arial"/>
        </w:rPr>
      </w:pPr>
    </w:p>
    <w:p w14:paraId="7EEFB7F6" w14:textId="16F054CB" w:rsidR="00354D06" w:rsidRDefault="00354D06" w:rsidP="00C63819">
      <w:pPr>
        <w:jc w:val="both"/>
        <w:rPr>
          <w:rFonts w:ascii="Arial" w:hAnsi="Arial" w:cs="Arial"/>
        </w:rPr>
      </w:pPr>
      <w:r>
        <w:rPr>
          <w:rFonts w:ascii="Arial" w:hAnsi="Arial" w:cs="Arial"/>
        </w:rPr>
        <w:t xml:space="preserve">Referencias bibliográficas: </w:t>
      </w:r>
    </w:p>
    <w:p w14:paraId="6D404AC1" w14:textId="77777777" w:rsidR="00354D06" w:rsidRDefault="00354D06" w:rsidP="00C63819">
      <w:pPr>
        <w:jc w:val="both"/>
        <w:rPr>
          <w:rFonts w:ascii="Arial" w:hAnsi="Arial" w:cs="Arial"/>
        </w:rPr>
      </w:pPr>
      <w:r>
        <w:rPr>
          <w:rFonts w:ascii="Arial" w:hAnsi="Arial" w:cs="Arial"/>
        </w:rPr>
        <w:t>APHON. 2020. Plan de estudios de quimioterapia y bioterapia pediátrica. APHON: USA</w:t>
      </w:r>
    </w:p>
    <w:p w14:paraId="7C0AFABF" w14:textId="7359A847" w:rsidR="00354D06" w:rsidRDefault="00354D06" w:rsidP="00C63819">
      <w:pPr>
        <w:jc w:val="both"/>
        <w:rPr>
          <w:rFonts w:ascii="Arial" w:hAnsi="Arial" w:cs="Arial"/>
          <w:b/>
          <w:bCs/>
          <w:lang w:val="es-MX"/>
        </w:rPr>
      </w:pPr>
      <w:r>
        <w:rPr>
          <w:rFonts w:ascii="Arial" w:hAnsi="Arial" w:cs="Arial"/>
        </w:rPr>
        <w:t xml:space="preserve">NIH. </w:t>
      </w:r>
      <w:r w:rsidRPr="00354D06">
        <w:rPr>
          <w:rFonts w:ascii="Arial" w:hAnsi="Arial" w:cs="Arial"/>
          <w:b/>
          <w:bCs/>
          <w:lang w:val="es-MX"/>
        </w:rPr>
        <w:t>Caída del pelo (alopecia) y el tratamiento del cáncer</w:t>
      </w:r>
      <w:r>
        <w:rPr>
          <w:rFonts w:ascii="Arial" w:hAnsi="Arial" w:cs="Arial"/>
          <w:b/>
          <w:bCs/>
          <w:lang w:val="es-MX"/>
        </w:rPr>
        <w:t xml:space="preserve">. </w:t>
      </w:r>
      <w:hyperlink r:id="rId15" w:history="1">
        <w:r w:rsidRPr="000F0861">
          <w:rPr>
            <w:rStyle w:val="Hipervnculo"/>
            <w:rFonts w:ascii="Arial" w:hAnsi="Arial" w:cs="Arial"/>
            <w:b/>
            <w:bCs/>
            <w:lang w:val="es-MX"/>
          </w:rPr>
          <w:t>https://www.cancer.gov/espanol/cancer/tratamiento/efectos-secundarios/caida-pelo</w:t>
        </w:r>
      </w:hyperlink>
    </w:p>
    <w:p w14:paraId="7D549046" w14:textId="40F6DDBA" w:rsidR="00354D06" w:rsidRDefault="00354D06" w:rsidP="00C63819">
      <w:pPr>
        <w:jc w:val="both"/>
        <w:rPr>
          <w:rFonts w:ascii="Arial" w:hAnsi="Arial" w:cs="Arial"/>
          <w:b/>
          <w:bCs/>
          <w:lang w:val="es-MX"/>
        </w:rPr>
      </w:pPr>
      <w:r>
        <w:rPr>
          <w:rFonts w:ascii="Arial" w:hAnsi="Arial" w:cs="Arial"/>
        </w:rPr>
        <w:t xml:space="preserve"> NIH. </w:t>
      </w:r>
      <w:r w:rsidRPr="00354D06">
        <w:rPr>
          <w:rFonts w:ascii="Arial" w:hAnsi="Arial" w:cs="Arial"/>
          <w:b/>
          <w:bCs/>
          <w:lang w:val="es-MX"/>
        </w:rPr>
        <w:t>Manejo de la alopecia inducida por quimioterapia: experiencia clínica y consejos prácticos</w:t>
      </w:r>
      <w:r>
        <w:rPr>
          <w:rFonts w:ascii="Arial" w:hAnsi="Arial" w:cs="Arial"/>
          <w:b/>
          <w:bCs/>
          <w:lang w:val="es-MX"/>
        </w:rPr>
        <w:t xml:space="preserve">. </w:t>
      </w:r>
      <w:hyperlink r:id="rId16" w:history="1">
        <w:r w:rsidRPr="000F0861">
          <w:rPr>
            <w:rStyle w:val="Hipervnculo"/>
            <w:rFonts w:ascii="Arial" w:hAnsi="Arial" w:cs="Arial"/>
            <w:b/>
            <w:bCs/>
            <w:lang w:val="es-MX"/>
          </w:rPr>
          <w:t>https://pmc.ncbi.nlm.nih.gov/articles/PMC5540831/</w:t>
        </w:r>
      </w:hyperlink>
    </w:p>
    <w:p w14:paraId="1994D547" w14:textId="20D393B3" w:rsidR="00354D06" w:rsidRDefault="00354D06" w:rsidP="00C63819">
      <w:pPr>
        <w:jc w:val="both"/>
        <w:rPr>
          <w:rFonts w:ascii="Arial" w:hAnsi="Arial" w:cs="Arial"/>
          <w:b/>
          <w:bCs/>
          <w:lang w:val="es-MX"/>
        </w:rPr>
      </w:pPr>
      <w:r>
        <w:rPr>
          <w:rFonts w:ascii="Arial" w:hAnsi="Arial" w:cs="Arial"/>
          <w:b/>
          <w:bCs/>
          <w:lang w:val="es-MX"/>
        </w:rPr>
        <w:t xml:space="preserve">EBSCO. Alopecia y cáncer. </w:t>
      </w:r>
      <w:hyperlink r:id="rId17" w:history="1">
        <w:r w:rsidRPr="000F0861">
          <w:rPr>
            <w:rStyle w:val="Hipervnculo"/>
            <w:rFonts w:ascii="Arial" w:hAnsi="Arial" w:cs="Arial"/>
            <w:b/>
            <w:bCs/>
            <w:lang w:val="es-MX"/>
          </w:rPr>
          <w:t>https://www.ebsco.com/research-starters/health-and-medicine/alopecia-and-cancer</w:t>
        </w:r>
      </w:hyperlink>
    </w:p>
    <w:p w14:paraId="0B542476" w14:textId="77777777" w:rsidR="00354D06" w:rsidRPr="00354D06" w:rsidRDefault="00354D06" w:rsidP="00C63819">
      <w:pPr>
        <w:jc w:val="both"/>
        <w:rPr>
          <w:rFonts w:ascii="Arial" w:hAnsi="Arial" w:cs="Arial"/>
          <w:b/>
          <w:bCs/>
          <w:lang w:val="es-MX"/>
        </w:rPr>
      </w:pPr>
    </w:p>
    <w:sectPr w:rsidR="00354D06" w:rsidRPr="00354D06" w:rsidSect="00AA3837">
      <w:footerReference w:type="default" r:id="rId1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79BBC" w14:textId="77777777" w:rsidR="00FC5110" w:rsidRDefault="00FC5110" w:rsidP="00674990">
      <w:pPr>
        <w:spacing w:after="0" w:line="240" w:lineRule="auto"/>
      </w:pPr>
      <w:r>
        <w:separator/>
      </w:r>
    </w:p>
  </w:endnote>
  <w:endnote w:type="continuationSeparator" w:id="0">
    <w:p w14:paraId="3CD9E822" w14:textId="77777777" w:rsidR="00FC5110" w:rsidRDefault="00FC5110"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F99E1" w14:textId="77777777" w:rsidR="00FC5110" w:rsidRDefault="00FC5110" w:rsidP="00674990">
      <w:pPr>
        <w:spacing w:after="0" w:line="240" w:lineRule="auto"/>
      </w:pPr>
      <w:r>
        <w:separator/>
      </w:r>
    </w:p>
  </w:footnote>
  <w:footnote w:type="continuationSeparator" w:id="0">
    <w:p w14:paraId="7D2CE109" w14:textId="77777777" w:rsidR="00FC5110" w:rsidRDefault="00FC5110"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0954AEB"/>
    <w:multiLevelType w:val="multilevel"/>
    <w:tmpl w:val="9D88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A3108D4"/>
    <w:multiLevelType w:val="multilevel"/>
    <w:tmpl w:val="AAFE6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2"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AB60B55"/>
    <w:multiLevelType w:val="multilevel"/>
    <w:tmpl w:val="D47AC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04C5C57"/>
    <w:multiLevelType w:val="multilevel"/>
    <w:tmpl w:val="94949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11C6716"/>
    <w:multiLevelType w:val="multilevel"/>
    <w:tmpl w:val="2AEE4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6"/>
  </w:num>
  <w:num w:numId="2" w16cid:durableId="1485470897">
    <w:abstractNumId w:val="5"/>
  </w:num>
  <w:num w:numId="3" w16cid:durableId="1296646126">
    <w:abstractNumId w:val="33"/>
  </w:num>
  <w:num w:numId="4" w16cid:durableId="126971247">
    <w:abstractNumId w:val="2"/>
  </w:num>
  <w:num w:numId="5" w16cid:durableId="199444042">
    <w:abstractNumId w:val="7"/>
  </w:num>
  <w:num w:numId="6" w16cid:durableId="1820809373">
    <w:abstractNumId w:val="12"/>
  </w:num>
  <w:num w:numId="7" w16cid:durableId="24143745">
    <w:abstractNumId w:val="11"/>
  </w:num>
  <w:num w:numId="8" w16cid:durableId="1652320258">
    <w:abstractNumId w:val="14"/>
  </w:num>
  <w:num w:numId="9" w16cid:durableId="411319143">
    <w:abstractNumId w:val="32"/>
  </w:num>
  <w:num w:numId="10" w16cid:durableId="495536918">
    <w:abstractNumId w:val="0"/>
  </w:num>
  <w:num w:numId="11" w16cid:durableId="236136794">
    <w:abstractNumId w:val="17"/>
  </w:num>
  <w:num w:numId="12" w16cid:durableId="94399837">
    <w:abstractNumId w:val="22"/>
  </w:num>
  <w:num w:numId="13" w16cid:durableId="1376586564">
    <w:abstractNumId w:val="34"/>
  </w:num>
  <w:num w:numId="14" w16cid:durableId="976186113">
    <w:abstractNumId w:val="30"/>
  </w:num>
  <w:num w:numId="15" w16cid:durableId="585959326">
    <w:abstractNumId w:val="13"/>
  </w:num>
  <w:num w:numId="16" w16cid:durableId="133258837">
    <w:abstractNumId w:val="31"/>
  </w:num>
  <w:num w:numId="17" w16cid:durableId="986318317">
    <w:abstractNumId w:val="18"/>
  </w:num>
  <w:num w:numId="18" w16cid:durableId="365179702">
    <w:abstractNumId w:val="24"/>
  </w:num>
  <w:num w:numId="19" w16cid:durableId="255485068">
    <w:abstractNumId w:val="16"/>
  </w:num>
  <w:num w:numId="20" w16cid:durableId="889344358">
    <w:abstractNumId w:val="1"/>
  </w:num>
  <w:num w:numId="21" w16cid:durableId="373509445">
    <w:abstractNumId w:val="19"/>
  </w:num>
  <w:num w:numId="22" w16cid:durableId="161550583">
    <w:abstractNumId w:val="15"/>
  </w:num>
  <w:num w:numId="23" w16cid:durableId="674770117">
    <w:abstractNumId w:val="9"/>
  </w:num>
  <w:num w:numId="24" w16cid:durableId="1409107917">
    <w:abstractNumId w:val="3"/>
  </w:num>
  <w:num w:numId="25" w16cid:durableId="354962226">
    <w:abstractNumId w:val="20"/>
  </w:num>
  <w:num w:numId="26" w16cid:durableId="2006395971">
    <w:abstractNumId w:val="4"/>
  </w:num>
  <w:num w:numId="27" w16cid:durableId="1642878645">
    <w:abstractNumId w:val="28"/>
  </w:num>
  <w:num w:numId="28" w16cid:durableId="1236161523">
    <w:abstractNumId w:val="23"/>
  </w:num>
  <w:num w:numId="29" w16cid:durableId="1829011397">
    <w:abstractNumId w:val="8"/>
  </w:num>
  <w:num w:numId="30" w16cid:durableId="1580866230">
    <w:abstractNumId w:val="27"/>
  </w:num>
  <w:num w:numId="31" w16cid:durableId="496725611">
    <w:abstractNumId w:val="6"/>
  </w:num>
  <w:num w:numId="32" w16cid:durableId="2093509019">
    <w:abstractNumId w:val="25"/>
  </w:num>
  <w:num w:numId="33" w16cid:durableId="1210266465">
    <w:abstractNumId w:val="10"/>
  </w:num>
  <w:num w:numId="34" w16cid:durableId="846402022">
    <w:abstractNumId w:val="29"/>
  </w:num>
  <w:num w:numId="35" w16cid:durableId="1992637349">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2155"/>
    <w:rsid w:val="0005498E"/>
    <w:rsid w:val="00063CBA"/>
    <w:rsid w:val="00065429"/>
    <w:rsid w:val="00073752"/>
    <w:rsid w:val="000809DD"/>
    <w:rsid w:val="00085544"/>
    <w:rsid w:val="000911C0"/>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57DD"/>
    <w:rsid w:val="001A4773"/>
    <w:rsid w:val="001A6251"/>
    <w:rsid w:val="001A6366"/>
    <w:rsid w:val="001A64B6"/>
    <w:rsid w:val="001D072E"/>
    <w:rsid w:val="001D72E2"/>
    <w:rsid w:val="001E12E8"/>
    <w:rsid w:val="001E730B"/>
    <w:rsid w:val="001F5738"/>
    <w:rsid w:val="001F6B69"/>
    <w:rsid w:val="002008A9"/>
    <w:rsid w:val="0021360F"/>
    <w:rsid w:val="00234C6C"/>
    <w:rsid w:val="00235EB9"/>
    <w:rsid w:val="00244CED"/>
    <w:rsid w:val="0024656F"/>
    <w:rsid w:val="00251A67"/>
    <w:rsid w:val="002628BA"/>
    <w:rsid w:val="002641D8"/>
    <w:rsid w:val="00275543"/>
    <w:rsid w:val="0027568D"/>
    <w:rsid w:val="002A1C6E"/>
    <w:rsid w:val="002A5AED"/>
    <w:rsid w:val="002B6C6C"/>
    <w:rsid w:val="002C6DCF"/>
    <w:rsid w:val="002F4B09"/>
    <w:rsid w:val="003019CB"/>
    <w:rsid w:val="00307EEC"/>
    <w:rsid w:val="00314C1B"/>
    <w:rsid w:val="00315EE7"/>
    <w:rsid w:val="0032289D"/>
    <w:rsid w:val="0033015E"/>
    <w:rsid w:val="00335896"/>
    <w:rsid w:val="00335C93"/>
    <w:rsid w:val="00354D06"/>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1AB6"/>
    <w:rsid w:val="00446590"/>
    <w:rsid w:val="00447D6B"/>
    <w:rsid w:val="004535E4"/>
    <w:rsid w:val="004607A3"/>
    <w:rsid w:val="00467241"/>
    <w:rsid w:val="00475E92"/>
    <w:rsid w:val="004769B6"/>
    <w:rsid w:val="004777D0"/>
    <w:rsid w:val="00480C3C"/>
    <w:rsid w:val="0048461D"/>
    <w:rsid w:val="004858FB"/>
    <w:rsid w:val="00492D56"/>
    <w:rsid w:val="004944CB"/>
    <w:rsid w:val="004A6DCB"/>
    <w:rsid w:val="004D18F9"/>
    <w:rsid w:val="004E6258"/>
    <w:rsid w:val="005159DC"/>
    <w:rsid w:val="00517843"/>
    <w:rsid w:val="005252DB"/>
    <w:rsid w:val="00531DFF"/>
    <w:rsid w:val="00542B7C"/>
    <w:rsid w:val="0054443A"/>
    <w:rsid w:val="0055296B"/>
    <w:rsid w:val="00557926"/>
    <w:rsid w:val="00557DDA"/>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F2F3F"/>
    <w:rsid w:val="00602C55"/>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5A22"/>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B0A"/>
    <w:rsid w:val="00703FD5"/>
    <w:rsid w:val="00704723"/>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F1F81"/>
    <w:rsid w:val="00802577"/>
    <w:rsid w:val="00802C59"/>
    <w:rsid w:val="00804BBC"/>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398E"/>
    <w:rsid w:val="008C70F2"/>
    <w:rsid w:val="008C746E"/>
    <w:rsid w:val="008D1474"/>
    <w:rsid w:val="008D30E3"/>
    <w:rsid w:val="008D7CB3"/>
    <w:rsid w:val="008E2B3B"/>
    <w:rsid w:val="008E45BA"/>
    <w:rsid w:val="008E5DE9"/>
    <w:rsid w:val="008E6DC4"/>
    <w:rsid w:val="008F75F8"/>
    <w:rsid w:val="00900A92"/>
    <w:rsid w:val="00912576"/>
    <w:rsid w:val="00920C02"/>
    <w:rsid w:val="00927747"/>
    <w:rsid w:val="0093174B"/>
    <w:rsid w:val="009353E1"/>
    <w:rsid w:val="009353F6"/>
    <w:rsid w:val="00935690"/>
    <w:rsid w:val="009405E0"/>
    <w:rsid w:val="00941B88"/>
    <w:rsid w:val="00942CB9"/>
    <w:rsid w:val="00946284"/>
    <w:rsid w:val="0095237C"/>
    <w:rsid w:val="00954280"/>
    <w:rsid w:val="00962850"/>
    <w:rsid w:val="0097428B"/>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903A4"/>
    <w:rsid w:val="00AA3837"/>
    <w:rsid w:val="00AA5EAE"/>
    <w:rsid w:val="00AA5F61"/>
    <w:rsid w:val="00AB2A55"/>
    <w:rsid w:val="00AB780B"/>
    <w:rsid w:val="00AC0C8F"/>
    <w:rsid w:val="00AC4EB9"/>
    <w:rsid w:val="00AD0184"/>
    <w:rsid w:val="00AD0DD0"/>
    <w:rsid w:val="00AE10CE"/>
    <w:rsid w:val="00AF1C2E"/>
    <w:rsid w:val="00AF1DD6"/>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83B62"/>
    <w:rsid w:val="00B93C8C"/>
    <w:rsid w:val="00BB1F2C"/>
    <w:rsid w:val="00BC7DD0"/>
    <w:rsid w:val="00BE0067"/>
    <w:rsid w:val="00BE7D5D"/>
    <w:rsid w:val="00BF36D9"/>
    <w:rsid w:val="00C01FA3"/>
    <w:rsid w:val="00C10CE4"/>
    <w:rsid w:val="00C154CE"/>
    <w:rsid w:val="00C21078"/>
    <w:rsid w:val="00C236CA"/>
    <w:rsid w:val="00C453C1"/>
    <w:rsid w:val="00C62191"/>
    <w:rsid w:val="00C63819"/>
    <w:rsid w:val="00C82F5E"/>
    <w:rsid w:val="00CC2F6E"/>
    <w:rsid w:val="00CC650B"/>
    <w:rsid w:val="00CC752E"/>
    <w:rsid w:val="00CD568C"/>
    <w:rsid w:val="00CD5971"/>
    <w:rsid w:val="00CF3979"/>
    <w:rsid w:val="00CF3A88"/>
    <w:rsid w:val="00D0509E"/>
    <w:rsid w:val="00D06F1A"/>
    <w:rsid w:val="00D10831"/>
    <w:rsid w:val="00D10B23"/>
    <w:rsid w:val="00D11887"/>
    <w:rsid w:val="00D11EBE"/>
    <w:rsid w:val="00D22F4C"/>
    <w:rsid w:val="00D26577"/>
    <w:rsid w:val="00D27356"/>
    <w:rsid w:val="00D5372D"/>
    <w:rsid w:val="00D5587D"/>
    <w:rsid w:val="00D65D19"/>
    <w:rsid w:val="00D65FDD"/>
    <w:rsid w:val="00D67017"/>
    <w:rsid w:val="00D74EE9"/>
    <w:rsid w:val="00D90D92"/>
    <w:rsid w:val="00D969FA"/>
    <w:rsid w:val="00DA04E6"/>
    <w:rsid w:val="00DB0076"/>
    <w:rsid w:val="00DC1325"/>
    <w:rsid w:val="00DC3841"/>
    <w:rsid w:val="00DC55B9"/>
    <w:rsid w:val="00DC7AE8"/>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7146B"/>
    <w:rsid w:val="00E7596A"/>
    <w:rsid w:val="00E766BF"/>
    <w:rsid w:val="00E95FBF"/>
    <w:rsid w:val="00E967B3"/>
    <w:rsid w:val="00EB0742"/>
    <w:rsid w:val="00EB76F2"/>
    <w:rsid w:val="00EC06B1"/>
    <w:rsid w:val="00EC7DB4"/>
    <w:rsid w:val="00ED053A"/>
    <w:rsid w:val="00EE312A"/>
    <w:rsid w:val="00EE7914"/>
    <w:rsid w:val="00EF3896"/>
    <w:rsid w:val="00EF3DCB"/>
    <w:rsid w:val="00EF4A93"/>
    <w:rsid w:val="00F279A5"/>
    <w:rsid w:val="00F52878"/>
    <w:rsid w:val="00F723A8"/>
    <w:rsid w:val="00F7270A"/>
    <w:rsid w:val="00F73492"/>
    <w:rsid w:val="00F76013"/>
    <w:rsid w:val="00F966F6"/>
    <w:rsid w:val="00F971FC"/>
    <w:rsid w:val="00FB1198"/>
    <w:rsid w:val="00FC2019"/>
    <w:rsid w:val="00FC5110"/>
    <w:rsid w:val="00FD0BE2"/>
    <w:rsid w:val="00FD6CD3"/>
    <w:rsid w:val="00FE69B9"/>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354D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4255347/" TargetMode="External"/><Relationship Id="rId13" Type="http://schemas.openxmlformats.org/officeDocument/2006/relationships/hyperlink" Target="https://pubmed.ncbi.nlm.nih.gov/34885070/"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ampus.paho.org/es/curso/codigo-latinoamericano-y-caribeno-contra-el-cancer" TargetMode="External"/><Relationship Id="rId12" Type="http://schemas.openxmlformats.org/officeDocument/2006/relationships/hyperlink" Target="https://pubmed.ncbi.nlm.nih.gov/40055437/" TargetMode="External"/><Relationship Id="rId17" Type="http://schemas.openxmlformats.org/officeDocument/2006/relationships/hyperlink" Target="https://www.ebsco.com/research-starters/health-and-medicine/alopecia-and-cancer" TargetMode="External"/><Relationship Id="rId2" Type="http://schemas.openxmlformats.org/officeDocument/2006/relationships/styles" Target="styles.xml"/><Relationship Id="rId16" Type="http://schemas.openxmlformats.org/officeDocument/2006/relationships/hyperlink" Target="https://pmc.ncbi.nlm.nih.gov/articles/PMC5540831/"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M4eU8_lWkXU?si=LGJvIoGxGo51UEVl" TargetMode="External"/><Relationship Id="rId5" Type="http://schemas.openxmlformats.org/officeDocument/2006/relationships/footnotes" Target="footnotes.xml"/><Relationship Id="rId15" Type="http://schemas.openxmlformats.org/officeDocument/2006/relationships/hyperlink" Target="https://www.cancer.gov/espanol/cancer/tratamiento/efectos-secundarios/caida-pelo" TargetMode="External"/><Relationship Id="rId10" Type="http://schemas.openxmlformats.org/officeDocument/2006/relationships/hyperlink" Target="https://youtu.be/RIGlrA0zQsw?si=QvSjmlyTgTCkNEJQ"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37231127/" TargetMode="External"/><Relationship Id="rId14" Type="http://schemas.openxmlformats.org/officeDocument/2006/relationships/hyperlink" Target="https://forms.gle/Y4fpXU67nUfkCCGK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630</TotalTime>
  <Pages>6</Pages>
  <Words>2743</Words>
  <Characters>15087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Amanda Aurora Martinez Mar HITO</cp:lastModifiedBy>
  <cp:revision>13</cp:revision>
  <dcterms:created xsi:type="dcterms:W3CDTF">2025-05-27T04:46:00Z</dcterms:created>
  <dcterms:modified xsi:type="dcterms:W3CDTF">2025-08-22T17:59:00Z</dcterms:modified>
</cp:coreProperties>
</file>