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BF8B9B" w14:textId="77777777" w:rsidR="007B610F" w:rsidRPr="007B610F" w:rsidRDefault="007B610F" w:rsidP="00AA3837">
      <w:pPr>
        <w:jc w:val="center"/>
        <w:rPr>
          <w:rFonts w:ascii="Arial" w:eastAsia="Roboto" w:hAnsi="Arial" w:cs="Arial"/>
          <w:b/>
          <w:color w:val="002060"/>
          <w:sz w:val="28"/>
        </w:rPr>
      </w:pPr>
    </w:p>
    <w:p w14:paraId="7F0F5C99" w14:textId="3F06AA49" w:rsidR="00335C93" w:rsidRPr="007B610F" w:rsidRDefault="00335C93" w:rsidP="00AA3837">
      <w:pPr>
        <w:jc w:val="center"/>
        <w:rPr>
          <w:rFonts w:ascii="Arial" w:eastAsia="Roboto" w:hAnsi="Arial" w:cs="Arial"/>
          <w:b/>
          <w:color w:val="002060"/>
          <w:sz w:val="28"/>
        </w:rPr>
      </w:pPr>
      <w:r w:rsidRPr="007B610F">
        <w:rPr>
          <w:rFonts w:ascii="Arial" w:eastAsia="Roboto" w:hAnsi="Arial" w:cs="Arial"/>
          <w:b/>
          <w:color w:val="002060"/>
          <w:sz w:val="28"/>
        </w:rPr>
        <w:t>ACADÉMICA</w:t>
      </w:r>
      <w:r w:rsidR="00AA3837" w:rsidRPr="007B610F">
        <w:rPr>
          <w:rFonts w:ascii="Arial" w:eastAsia="Roboto" w:hAnsi="Arial" w:cs="Arial"/>
          <w:b/>
          <w:color w:val="002060"/>
          <w:sz w:val="28"/>
        </w:rPr>
        <w:t xml:space="preserve"> DE APRENDIZAJE CONTINUO Y ACTUALIZACIÓN</w:t>
      </w:r>
    </w:p>
    <w:p w14:paraId="1CD3A937" w14:textId="5A711385" w:rsidR="00335C93" w:rsidRPr="007B610F" w:rsidRDefault="007B610F" w:rsidP="00674990">
      <w:pPr>
        <w:jc w:val="center"/>
        <w:rPr>
          <w:rFonts w:ascii="Arial" w:eastAsia="Roboto" w:hAnsi="Arial" w:cs="Arial"/>
          <w:b/>
          <w:color w:val="002060"/>
          <w:sz w:val="24"/>
        </w:rPr>
      </w:pPr>
      <w:r w:rsidRPr="007B610F">
        <w:rPr>
          <w:rFonts w:ascii="Arial" w:eastAsia="Roboto" w:hAnsi="Arial" w:cs="Arial"/>
          <w:b/>
          <w:color w:val="002060"/>
          <w:sz w:val="24"/>
        </w:rPr>
        <w:t>PROGRAMA DE DIPLOMADOS DE ALTO RENDIMIENTO</w:t>
      </w:r>
    </w:p>
    <w:p w14:paraId="4804B779" w14:textId="521538A4" w:rsidR="00674990" w:rsidRPr="007B610F" w:rsidRDefault="007B610F" w:rsidP="00674990">
      <w:pPr>
        <w:jc w:val="center"/>
        <w:rPr>
          <w:rFonts w:ascii="Arial" w:eastAsia="Roboto" w:hAnsi="Arial" w:cs="Arial"/>
          <w:b/>
          <w:color w:val="002060"/>
          <w:sz w:val="24"/>
        </w:rPr>
      </w:pPr>
      <w:r w:rsidRPr="007B610F">
        <w:rPr>
          <w:rFonts w:ascii="Arial" w:eastAsia="Roboto" w:hAnsi="Arial" w:cs="Arial"/>
          <w:b/>
          <w:color w:val="002060"/>
          <w:sz w:val="24"/>
        </w:rPr>
        <w:t>Guion instruccional para el desarrollo del diplomado</w:t>
      </w:r>
    </w:p>
    <w:p w14:paraId="77FF731F" w14:textId="77777777" w:rsidR="00674990" w:rsidRPr="00804BBC" w:rsidRDefault="00674990" w:rsidP="00674990">
      <w:pPr>
        <w:jc w:val="both"/>
        <w:rPr>
          <w:rFonts w:ascii="Arial" w:hAnsi="Arial" w:cs="Arial"/>
        </w:rPr>
      </w:pPr>
    </w:p>
    <w:tbl>
      <w:tblPr>
        <w:tblStyle w:val="Tablaconcuadrcula5oscura-nfasis11"/>
        <w:tblW w:w="104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0"/>
        <w:gridCol w:w="8462"/>
      </w:tblGrid>
      <w:tr w:rsidR="00674990" w:rsidRPr="007B610F" w14:paraId="1B857386" w14:textId="77777777" w:rsidTr="007B610F">
        <w:trPr>
          <w:cnfStyle w:val="100000000000" w:firstRow="1" w:lastRow="0" w:firstColumn="0" w:lastColumn="0" w:oddVBand="0" w:evenVBand="0" w:oddHBand="0" w:evenHBand="0" w:firstRowFirstColumn="0" w:firstRowLastColumn="0" w:lastRowFirstColumn="0" w:lastRowLastColumn="0"/>
          <w:trHeight w:val="651"/>
        </w:trPr>
        <w:tc>
          <w:tcPr>
            <w:cnfStyle w:val="001000000000" w:firstRow="0" w:lastRow="0" w:firstColumn="1" w:lastColumn="0" w:oddVBand="0" w:evenVBand="0" w:oddHBand="0" w:evenHBand="0" w:firstRowFirstColumn="0" w:firstRowLastColumn="0" w:lastRowFirstColumn="0" w:lastRowLastColumn="0"/>
            <w:tcW w:w="1980" w:type="dxa"/>
            <w:tcBorders>
              <w:top w:val="none" w:sz="0" w:space="0" w:color="auto"/>
              <w:left w:val="none" w:sz="0" w:space="0" w:color="auto"/>
              <w:bottom w:val="none" w:sz="0" w:space="0" w:color="auto"/>
              <w:right w:val="none" w:sz="0" w:space="0" w:color="auto"/>
            </w:tcBorders>
            <w:shd w:val="clear" w:color="auto" w:fill="2F5496" w:themeFill="accent1" w:themeFillShade="BF"/>
          </w:tcPr>
          <w:p w14:paraId="7DD97382" w14:textId="77777777" w:rsidR="007B610F" w:rsidRDefault="007B610F" w:rsidP="007B610F">
            <w:pPr>
              <w:spacing w:after="160" w:line="259" w:lineRule="auto"/>
              <w:jc w:val="center"/>
              <w:rPr>
                <w:rFonts w:ascii="Arial" w:hAnsi="Arial" w:cs="Arial"/>
                <w:b w:val="0"/>
                <w:bCs w:val="0"/>
              </w:rPr>
            </w:pPr>
          </w:p>
          <w:p w14:paraId="08AA8201" w14:textId="5B3AE7BF" w:rsidR="00674990" w:rsidRPr="007B610F" w:rsidRDefault="00674990" w:rsidP="007B610F">
            <w:pPr>
              <w:spacing w:after="160" w:line="259" w:lineRule="auto"/>
              <w:jc w:val="center"/>
              <w:rPr>
                <w:rFonts w:ascii="Arial" w:hAnsi="Arial" w:cs="Arial"/>
              </w:rPr>
            </w:pPr>
            <w:r w:rsidRPr="007B610F">
              <w:rPr>
                <w:rFonts w:ascii="Arial" w:hAnsi="Arial" w:cs="Arial"/>
              </w:rPr>
              <w:t>Nombre de</w:t>
            </w:r>
            <w:r w:rsidR="00AA3837" w:rsidRPr="007B610F">
              <w:rPr>
                <w:rFonts w:ascii="Arial" w:hAnsi="Arial" w:cs="Arial"/>
              </w:rPr>
              <w:t>l diplomado</w:t>
            </w:r>
          </w:p>
          <w:p w14:paraId="1DF0681F" w14:textId="30F3810C" w:rsidR="00996202" w:rsidRPr="007B610F" w:rsidRDefault="00996202" w:rsidP="00996202">
            <w:pPr>
              <w:spacing w:after="160" w:line="259" w:lineRule="auto"/>
              <w:rPr>
                <w:rFonts w:ascii="Arial" w:eastAsia="Roboto" w:hAnsi="Arial" w:cs="Arial"/>
                <w:b w:val="0"/>
                <w:bCs w:val="0"/>
                <w:color w:val="800000"/>
                <w:lang w:val="es-ES_tradnl" w:eastAsia="es-MX"/>
              </w:rPr>
            </w:pPr>
          </w:p>
        </w:tc>
        <w:tc>
          <w:tcPr>
            <w:tcW w:w="8462" w:type="dxa"/>
            <w:tcBorders>
              <w:top w:val="none" w:sz="0" w:space="0" w:color="auto"/>
              <w:left w:val="none" w:sz="0" w:space="0" w:color="auto"/>
              <w:right w:val="none" w:sz="0" w:space="0" w:color="auto"/>
            </w:tcBorders>
            <w:shd w:val="clear" w:color="auto" w:fill="auto"/>
            <w:vAlign w:val="center"/>
          </w:tcPr>
          <w:p w14:paraId="2AD72A7B" w14:textId="3A0E0AE4" w:rsidR="00CD568C" w:rsidRPr="00907C4B" w:rsidRDefault="00907C4B" w:rsidP="00CD568C">
            <w:pPr>
              <w:spacing w:after="160" w:line="259" w:lineRule="auto"/>
              <w:jc w:val="center"/>
              <w:cnfStyle w:val="100000000000" w:firstRow="1" w:lastRow="0" w:firstColumn="0" w:lastColumn="0" w:oddVBand="0" w:evenVBand="0" w:oddHBand="0" w:evenHBand="0" w:firstRowFirstColumn="0" w:firstRowLastColumn="0" w:lastRowFirstColumn="0" w:lastRowLastColumn="0"/>
              <w:rPr>
                <w:rFonts w:ascii="Arial" w:eastAsia="Roboto" w:hAnsi="Arial" w:cs="Arial"/>
                <w:color w:val="800000"/>
                <w:lang w:val="es-ES_tradnl" w:eastAsia="es-MX"/>
              </w:rPr>
            </w:pPr>
            <w:r w:rsidRPr="00907C4B">
              <w:rPr>
                <w:rFonts w:ascii="Arial" w:eastAsia="Roboto" w:hAnsi="Arial" w:cs="Arial"/>
                <w:color w:val="auto"/>
                <w:lang w:val="es-ES_tradnl" w:eastAsia="es-MX"/>
              </w:rPr>
              <w:t>Radiología Oral y Maxilofacial</w:t>
            </w:r>
          </w:p>
        </w:tc>
      </w:tr>
    </w:tbl>
    <w:tbl>
      <w:tblPr>
        <w:tblStyle w:val="Tablaconcuadrcula5oscura-nfasis51"/>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0"/>
        <w:gridCol w:w="8505"/>
      </w:tblGrid>
      <w:tr w:rsidR="00665E91" w:rsidRPr="007B610F" w14:paraId="79DAB0DE" w14:textId="77777777" w:rsidTr="007B610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6CAECA0E" w14:textId="77777777" w:rsidR="007B610F" w:rsidRDefault="007B610F" w:rsidP="007B610F">
            <w:pPr>
              <w:spacing w:after="160" w:line="259" w:lineRule="auto"/>
              <w:jc w:val="center"/>
              <w:rPr>
                <w:rFonts w:ascii="Arial" w:hAnsi="Arial" w:cs="Arial"/>
                <w:b w:val="0"/>
                <w:bCs w:val="0"/>
              </w:rPr>
            </w:pPr>
          </w:p>
          <w:p w14:paraId="520E1A53" w14:textId="357BE28B" w:rsidR="00665E91" w:rsidRPr="007B610F" w:rsidRDefault="00665E91" w:rsidP="007B610F">
            <w:pPr>
              <w:spacing w:after="160" w:line="259" w:lineRule="auto"/>
              <w:jc w:val="center"/>
              <w:rPr>
                <w:rFonts w:ascii="Arial" w:hAnsi="Arial" w:cs="Arial"/>
                <w:b w:val="0"/>
              </w:rPr>
            </w:pPr>
            <w:r w:rsidRPr="007B610F">
              <w:rPr>
                <w:rFonts w:ascii="Arial" w:hAnsi="Arial" w:cs="Arial"/>
              </w:rPr>
              <w:t>Nombre d</w:t>
            </w:r>
            <w:r w:rsidR="0077242C" w:rsidRPr="007B610F">
              <w:rPr>
                <w:rFonts w:ascii="Arial" w:hAnsi="Arial" w:cs="Arial"/>
              </w:rPr>
              <w:t>e la unidad</w:t>
            </w:r>
          </w:p>
          <w:p w14:paraId="1593DA4C" w14:textId="77777777" w:rsidR="00665E91" w:rsidRPr="007B610F" w:rsidRDefault="00665E91" w:rsidP="00DC55B9">
            <w:pPr>
              <w:ind w:left="70"/>
              <w:jc w:val="both"/>
              <w:rPr>
                <w:rFonts w:ascii="Arial" w:eastAsia="Roboto" w:hAnsi="Arial" w:cs="Arial"/>
                <w:b w:val="0"/>
                <w:bCs w:val="0"/>
                <w:i/>
                <w:color w:val="808080"/>
              </w:rPr>
            </w:pPr>
          </w:p>
        </w:tc>
        <w:tc>
          <w:tcPr>
            <w:tcW w:w="8505" w:type="dxa"/>
            <w:tcBorders>
              <w:top w:val="single" w:sz="4" w:space="0" w:color="auto"/>
              <w:left w:val="single" w:sz="4" w:space="0" w:color="auto"/>
              <w:right w:val="single" w:sz="4" w:space="0" w:color="auto"/>
            </w:tcBorders>
            <w:shd w:val="clear" w:color="auto" w:fill="auto"/>
          </w:tcPr>
          <w:p w14:paraId="4374D9F5" w14:textId="77777777" w:rsidR="007B610F" w:rsidRDefault="007B610F" w:rsidP="00013276">
            <w:pPr>
              <w:jc w:val="center"/>
              <w:cnfStyle w:val="100000000000" w:firstRow="1" w:lastRow="0" w:firstColumn="0" w:lastColumn="0" w:oddVBand="0" w:evenVBand="0" w:oddHBand="0" w:evenHBand="0" w:firstRowFirstColumn="0" w:firstRowLastColumn="0" w:lastRowFirstColumn="0" w:lastRowLastColumn="0"/>
              <w:rPr>
                <w:rFonts w:ascii="Arial" w:eastAsia="Roboto" w:hAnsi="Arial" w:cs="Arial"/>
                <w:b w:val="0"/>
                <w:bCs w:val="0"/>
                <w:color w:val="FF0000"/>
                <w:u w:val="single"/>
              </w:rPr>
            </w:pPr>
          </w:p>
          <w:p w14:paraId="7A1A3A48" w14:textId="77777777" w:rsidR="007B610F" w:rsidRDefault="007B610F" w:rsidP="00013276">
            <w:pPr>
              <w:jc w:val="center"/>
              <w:cnfStyle w:val="100000000000" w:firstRow="1" w:lastRow="0" w:firstColumn="0" w:lastColumn="0" w:oddVBand="0" w:evenVBand="0" w:oddHBand="0" w:evenHBand="0" w:firstRowFirstColumn="0" w:firstRowLastColumn="0" w:lastRowFirstColumn="0" w:lastRowLastColumn="0"/>
              <w:rPr>
                <w:rFonts w:ascii="Arial" w:eastAsia="Roboto" w:hAnsi="Arial" w:cs="Arial"/>
                <w:b w:val="0"/>
                <w:bCs w:val="0"/>
                <w:color w:val="FF0000"/>
                <w:u w:val="single"/>
              </w:rPr>
            </w:pPr>
          </w:p>
          <w:p w14:paraId="5D6B564D" w14:textId="28190D84" w:rsidR="00665E91" w:rsidRPr="007B610F" w:rsidRDefault="008D7D89" w:rsidP="008D7D89">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rPr>
            </w:pPr>
            <w:r>
              <w:rPr>
                <w:rFonts w:ascii="Arial" w:hAnsi="Arial" w:cs="Arial"/>
                <w:color w:val="auto"/>
              </w:rPr>
              <w:t xml:space="preserve">          </w:t>
            </w:r>
            <w:r w:rsidRPr="008D7D89">
              <w:rPr>
                <w:rFonts w:ascii="Arial" w:hAnsi="Arial" w:cs="Arial"/>
                <w:color w:val="auto"/>
              </w:rPr>
              <w:t xml:space="preserve">Sesión 6. Quiste y tumores </w:t>
            </w:r>
            <w:r w:rsidRPr="008D7D89">
              <w:rPr>
                <w:rFonts w:ascii="Arial" w:hAnsi="Arial" w:cs="Arial"/>
              </w:rPr>
              <w:t>y</w:t>
            </w:r>
            <w:r>
              <w:t xml:space="preserve"> tumores</w:t>
            </w:r>
          </w:p>
        </w:tc>
      </w:tr>
      <w:tr w:rsidR="00AC4EB9" w:rsidRPr="007B610F" w14:paraId="10860FB9" w14:textId="77777777" w:rsidTr="00AA383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bottom w:val="single" w:sz="4" w:space="0" w:color="auto"/>
            </w:tcBorders>
            <w:shd w:val="clear" w:color="auto" w:fill="2F5496" w:themeFill="accent1" w:themeFillShade="BF"/>
          </w:tcPr>
          <w:p w14:paraId="470A5A57" w14:textId="505DDC71" w:rsidR="00A406D4" w:rsidRDefault="00A406D4" w:rsidP="00CC650B">
            <w:pPr>
              <w:spacing w:after="160" w:line="259" w:lineRule="auto"/>
              <w:rPr>
                <w:rFonts w:ascii="Arial" w:hAnsi="Arial" w:cs="Arial"/>
                <w:bCs w:val="0"/>
              </w:rPr>
            </w:pPr>
          </w:p>
          <w:p w14:paraId="4A9AF37D" w14:textId="77777777" w:rsidR="007B610F" w:rsidRPr="007B610F" w:rsidRDefault="007B610F" w:rsidP="00CC650B">
            <w:pPr>
              <w:spacing w:after="160" w:line="259" w:lineRule="auto"/>
              <w:rPr>
                <w:rFonts w:ascii="Arial" w:hAnsi="Arial" w:cs="Arial"/>
                <w:b w:val="0"/>
              </w:rPr>
            </w:pPr>
          </w:p>
          <w:p w14:paraId="0B8F13A1" w14:textId="77777777" w:rsidR="00C84554" w:rsidRDefault="00C84554" w:rsidP="007B610F">
            <w:pPr>
              <w:spacing w:after="160" w:line="259" w:lineRule="auto"/>
              <w:jc w:val="center"/>
              <w:rPr>
                <w:rFonts w:ascii="Arial" w:hAnsi="Arial" w:cs="Arial"/>
                <w:b w:val="0"/>
                <w:bCs w:val="0"/>
              </w:rPr>
            </w:pPr>
          </w:p>
          <w:p w14:paraId="50F0BF83" w14:textId="77777777" w:rsidR="00C84554" w:rsidRDefault="00C84554" w:rsidP="007B610F">
            <w:pPr>
              <w:spacing w:after="160" w:line="259" w:lineRule="auto"/>
              <w:jc w:val="center"/>
              <w:rPr>
                <w:rFonts w:ascii="Arial" w:hAnsi="Arial" w:cs="Arial"/>
                <w:b w:val="0"/>
                <w:bCs w:val="0"/>
              </w:rPr>
            </w:pPr>
          </w:p>
          <w:p w14:paraId="15B5F6CC" w14:textId="77777777" w:rsidR="00C84554" w:rsidRDefault="00C84554" w:rsidP="007B610F">
            <w:pPr>
              <w:spacing w:after="160" w:line="259" w:lineRule="auto"/>
              <w:jc w:val="center"/>
              <w:rPr>
                <w:rFonts w:ascii="Arial" w:hAnsi="Arial" w:cs="Arial"/>
                <w:b w:val="0"/>
                <w:bCs w:val="0"/>
              </w:rPr>
            </w:pPr>
          </w:p>
          <w:p w14:paraId="55C0403D" w14:textId="3EEFEF23" w:rsidR="00591A50" w:rsidRPr="007B610F" w:rsidRDefault="009E2580" w:rsidP="007B610F">
            <w:pPr>
              <w:spacing w:after="160" w:line="259" w:lineRule="auto"/>
              <w:jc w:val="center"/>
              <w:rPr>
                <w:rFonts w:ascii="Arial" w:hAnsi="Arial" w:cs="Arial"/>
                <w:b w:val="0"/>
              </w:rPr>
            </w:pPr>
            <w:r w:rsidRPr="007B610F">
              <w:rPr>
                <w:rFonts w:ascii="Arial" w:hAnsi="Arial" w:cs="Arial"/>
              </w:rPr>
              <w:t>Introducción del Bloque</w:t>
            </w:r>
          </w:p>
        </w:tc>
        <w:tc>
          <w:tcPr>
            <w:tcW w:w="8505" w:type="dxa"/>
            <w:shd w:val="clear" w:color="auto" w:fill="auto"/>
          </w:tcPr>
          <w:p w14:paraId="7FB111F1" w14:textId="77777777" w:rsidR="00A406D4" w:rsidRPr="007B610F" w:rsidRDefault="00A406D4" w:rsidP="0068580E">
            <w:pPr>
              <w:pBdr>
                <w:top w:val="nil"/>
                <w:left w:val="nil"/>
                <w:bottom w:val="nil"/>
                <w:right w:val="nil"/>
                <w:between w:val="nil"/>
              </w:pBdr>
              <w:ind w:left="70"/>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
                <w:color w:val="800000"/>
                <w:u w:val="single"/>
                <w:lang w:val="es-ES_tradnl" w:eastAsia="es-MX"/>
              </w:rPr>
            </w:pPr>
          </w:p>
          <w:p w14:paraId="5A73AE0E" w14:textId="4A9735B7" w:rsidR="00907C4B" w:rsidRPr="00907C4B" w:rsidRDefault="00907C4B" w:rsidP="00907C4B">
            <w:pPr>
              <w:ind w:left="70"/>
              <w:jc w:val="both"/>
              <w:cnfStyle w:val="000000100000" w:firstRow="0" w:lastRow="0" w:firstColumn="0" w:lastColumn="0" w:oddVBand="0" w:evenVBand="0" w:oddHBand="1" w:evenHBand="0" w:firstRowFirstColumn="0" w:firstRowLastColumn="0" w:lastRowFirstColumn="0" w:lastRowLastColumn="0"/>
              <w:rPr>
                <w:rFonts w:ascii="Arial" w:hAnsi="Arial" w:cs="Arial"/>
                <w:bCs/>
              </w:rPr>
            </w:pPr>
            <w:r w:rsidRPr="00907C4B">
              <w:rPr>
                <w:rFonts w:ascii="Arial" w:hAnsi="Arial" w:cs="Arial"/>
                <w:bCs/>
              </w:rPr>
              <w:t xml:space="preserve">¡Bienvenido a la Sesión 6 del diplomado! </w:t>
            </w:r>
            <w:r>
              <w:rPr>
                <w:rFonts w:ascii="Arial" w:hAnsi="Arial" w:cs="Arial"/>
                <w:bCs/>
              </w:rPr>
              <w:t>V</w:t>
            </w:r>
            <w:r w:rsidRPr="00907C4B">
              <w:rPr>
                <w:rFonts w:ascii="Arial" w:hAnsi="Arial" w:cs="Arial"/>
                <w:bCs/>
              </w:rPr>
              <w:t>amos a adentrarnos en un tema crucial para tu formación como profesional en radiología dental: quistes, tumores, lesiones malignas e infecciones de los maxilares. A lo largo de esta sesión, aprenderás a identificar los diferentes tipos de quistes y tumores que pueden afectar los maxilares, así como las características clave de las lesiones malignas y las infecciones. Estas son áreas esenciales para tu desarrollo, ya que te permitirán realizar diagnós</w:t>
            </w:r>
            <w:r>
              <w:rPr>
                <w:rFonts w:ascii="Arial" w:hAnsi="Arial" w:cs="Arial"/>
                <w:bCs/>
              </w:rPr>
              <w:t>t</w:t>
            </w:r>
            <w:r w:rsidRPr="00907C4B">
              <w:rPr>
                <w:rFonts w:ascii="Arial" w:hAnsi="Arial" w:cs="Arial"/>
                <w:bCs/>
              </w:rPr>
              <w:t>icos más precisos, lo que impacta directamente en la calidad del tratamiento que ofreces a tus pacientes.</w:t>
            </w:r>
          </w:p>
          <w:p w14:paraId="22E940E7" w14:textId="77777777" w:rsidR="00907C4B" w:rsidRPr="00907C4B" w:rsidRDefault="00907C4B" w:rsidP="00907C4B">
            <w:pPr>
              <w:ind w:left="70"/>
              <w:jc w:val="both"/>
              <w:cnfStyle w:val="000000100000" w:firstRow="0" w:lastRow="0" w:firstColumn="0" w:lastColumn="0" w:oddVBand="0" w:evenVBand="0" w:oddHBand="1" w:evenHBand="0" w:firstRowFirstColumn="0" w:firstRowLastColumn="0" w:lastRowFirstColumn="0" w:lastRowLastColumn="0"/>
              <w:rPr>
                <w:rFonts w:ascii="Arial" w:hAnsi="Arial" w:cs="Arial"/>
                <w:bCs/>
              </w:rPr>
            </w:pPr>
          </w:p>
          <w:p w14:paraId="236F711E" w14:textId="7704DFE9" w:rsidR="007B610F" w:rsidRDefault="00907C4B" w:rsidP="00907C4B">
            <w:pPr>
              <w:ind w:left="70"/>
              <w:jc w:val="both"/>
              <w:cnfStyle w:val="000000100000" w:firstRow="0" w:lastRow="0" w:firstColumn="0" w:lastColumn="0" w:oddVBand="0" w:evenVBand="0" w:oddHBand="1" w:evenHBand="0" w:firstRowFirstColumn="0" w:firstRowLastColumn="0" w:lastRowFirstColumn="0" w:lastRowLastColumn="0"/>
              <w:rPr>
                <w:rFonts w:ascii="Arial" w:hAnsi="Arial" w:cs="Arial"/>
                <w:bCs/>
              </w:rPr>
            </w:pPr>
            <w:r w:rsidRPr="00907C4B">
              <w:rPr>
                <w:rFonts w:ascii="Arial" w:hAnsi="Arial" w:cs="Arial"/>
                <w:bCs/>
              </w:rPr>
              <w:t>Este conocimiento se complementa con lo que ya has aprendido en sesiones anteriores, donde exploramos las técnicas radiográficas intraorales</w:t>
            </w:r>
            <w:r>
              <w:rPr>
                <w:rFonts w:ascii="Arial" w:hAnsi="Arial" w:cs="Arial"/>
                <w:bCs/>
              </w:rPr>
              <w:t xml:space="preserve"> y extraorales, y la i</w:t>
            </w:r>
            <w:r w:rsidRPr="00907C4B">
              <w:rPr>
                <w:rFonts w:ascii="Arial" w:hAnsi="Arial" w:cs="Arial"/>
                <w:bCs/>
              </w:rPr>
              <w:t>nterpretación de lesiones y enfermedades</w:t>
            </w:r>
            <w:r>
              <w:rPr>
                <w:rFonts w:ascii="Arial" w:hAnsi="Arial" w:cs="Arial"/>
                <w:bCs/>
              </w:rPr>
              <w:t xml:space="preserve"> en cavidad bucal</w:t>
            </w:r>
            <w:r w:rsidRPr="00907C4B">
              <w:rPr>
                <w:rFonts w:ascii="Arial" w:hAnsi="Arial" w:cs="Arial"/>
                <w:bCs/>
              </w:rPr>
              <w:t>. Hoy, vamos a profundizar en cómo interpretar las imágenes radiográficas de los maxilares para detectar estas patologías. Además, este tema te preparará para unidades futuras, donde aprenderás a aplicar estos conocimientos en el contexto de estudios más complejos y técnicas avanzadas de imagenología. ¡Te invito a seguir adelante con entusiasmo, ya que este es un paso clave en tu carrera profesional!</w:t>
            </w:r>
          </w:p>
          <w:p w14:paraId="166735C2" w14:textId="696BB462" w:rsidR="00907C4B" w:rsidRPr="007B610F" w:rsidRDefault="00907C4B" w:rsidP="00907C4B">
            <w:pPr>
              <w:ind w:left="70"/>
              <w:jc w:val="both"/>
              <w:cnfStyle w:val="000000100000" w:firstRow="0" w:lastRow="0" w:firstColumn="0" w:lastColumn="0" w:oddVBand="0" w:evenVBand="0" w:oddHBand="1" w:evenHBand="0" w:firstRowFirstColumn="0" w:firstRowLastColumn="0" w:lastRowFirstColumn="0" w:lastRowLastColumn="0"/>
              <w:rPr>
                <w:rFonts w:ascii="Arial" w:hAnsi="Arial" w:cs="Arial"/>
                <w:bCs/>
              </w:rPr>
            </w:pPr>
          </w:p>
        </w:tc>
      </w:tr>
      <w:tr w:rsidR="00AC4EB9" w:rsidRPr="007B610F" w14:paraId="2E3C2FDF" w14:textId="77777777" w:rsidTr="00AA3837">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bottom w:val="single" w:sz="4" w:space="0" w:color="auto"/>
            </w:tcBorders>
            <w:shd w:val="clear" w:color="auto" w:fill="2F5496" w:themeFill="accent1" w:themeFillShade="BF"/>
          </w:tcPr>
          <w:p w14:paraId="6DE57241" w14:textId="77777777" w:rsidR="007B610F" w:rsidRDefault="007B610F" w:rsidP="00CC650B">
            <w:pPr>
              <w:spacing w:after="160" w:line="259" w:lineRule="auto"/>
              <w:rPr>
                <w:rFonts w:ascii="Arial" w:hAnsi="Arial" w:cs="Arial"/>
                <w:b w:val="0"/>
                <w:bCs w:val="0"/>
              </w:rPr>
            </w:pPr>
          </w:p>
          <w:p w14:paraId="614349B7" w14:textId="16C007C3" w:rsidR="009E2580" w:rsidRPr="007B610F" w:rsidRDefault="001957DD" w:rsidP="00336CB6">
            <w:pPr>
              <w:spacing w:after="160" w:line="259" w:lineRule="auto"/>
              <w:jc w:val="center"/>
              <w:rPr>
                <w:rFonts w:ascii="Arial" w:hAnsi="Arial" w:cs="Arial"/>
              </w:rPr>
            </w:pPr>
            <w:r w:rsidRPr="007B610F">
              <w:rPr>
                <w:rFonts w:ascii="Arial" w:hAnsi="Arial" w:cs="Arial"/>
              </w:rPr>
              <w:t>Objetivo de</w:t>
            </w:r>
            <w:r w:rsidR="00AA3837" w:rsidRPr="007B610F">
              <w:rPr>
                <w:rFonts w:ascii="Arial" w:hAnsi="Arial" w:cs="Arial"/>
              </w:rPr>
              <w:t xml:space="preserve"> la sesión</w:t>
            </w:r>
          </w:p>
        </w:tc>
        <w:tc>
          <w:tcPr>
            <w:tcW w:w="8505" w:type="dxa"/>
            <w:shd w:val="clear" w:color="auto" w:fill="auto"/>
          </w:tcPr>
          <w:p w14:paraId="2E7E48BD" w14:textId="77777777" w:rsidR="00336CB6" w:rsidRDefault="00336CB6" w:rsidP="00336CB6">
            <w:pPr>
              <w:pStyle w:val="Standard"/>
              <w:keepNext/>
              <w:keepLines/>
              <w:jc w:val="both"/>
              <w:outlineLvl w:val="1"/>
              <w:cnfStyle w:val="000000000000" w:firstRow="0" w:lastRow="0" w:firstColumn="0" w:lastColumn="0" w:oddVBand="0" w:evenVBand="0" w:oddHBand="0" w:evenHBand="0" w:firstRowFirstColumn="0" w:firstRowLastColumn="0" w:lastRowFirstColumn="0" w:lastRowLastColumn="0"/>
              <w:rPr>
                <w:rFonts w:ascii="Arial" w:eastAsia="Roboto" w:hAnsi="Arial" w:cs="Arial"/>
                <w:iCs/>
                <w:sz w:val="22"/>
                <w:szCs w:val="22"/>
                <w:shd w:val="clear" w:color="auto" w:fill="FFFFFF"/>
              </w:rPr>
            </w:pPr>
          </w:p>
          <w:p w14:paraId="08A6B2CA" w14:textId="77777777" w:rsidR="007B610F" w:rsidRDefault="00336CB6" w:rsidP="00336CB6">
            <w:pPr>
              <w:pStyle w:val="Standard"/>
              <w:keepNext/>
              <w:keepLines/>
              <w:jc w:val="both"/>
              <w:outlineLvl w:val="1"/>
              <w:cnfStyle w:val="000000000000" w:firstRow="0" w:lastRow="0" w:firstColumn="0" w:lastColumn="0" w:oddVBand="0" w:evenVBand="0" w:oddHBand="0" w:evenHBand="0" w:firstRowFirstColumn="0" w:firstRowLastColumn="0" w:lastRowFirstColumn="0" w:lastRowLastColumn="0"/>
              <w:rPr>
                <w:rFonts w:ascii="Arial" w:eastAsia="Roboto" w:hAnsi="Arial" w:cs="Arial"/>
                <w:iCs/>
                <w:sz w:val="22"/>
                <w:szCs w:val="22"/>
                <w:shd w:val="clear" w:color="auto" w:fill="FFFFFF"/>
              </w:rPr>
            </w:pPr>
            <w:r w:rsidRPr="00336CB6">
              <w:rPr>
                <w:rFonts w:ascii="Arial" w:eastAsia="Roboto" w:hAnsi="Arial" w:cs="Arial"/>
                <w:iCs/>
                <w:sz w:val="22"/>
                <w:szCs w:val="22"/>
                <w:shd w:val="clear" w:color="auto" w:fill="FFFFFF"/>
              </w:rPr>
              <w:t>Identificar los diferentes tipos de quistes, tumores benignos y malignos, así como las infecciones de los maxilares, para reconocer alteraciones o anomalías mediante la interpretación precisa de imágenes radiográficas, considerando sus características clínicas y patológicas.</w:t>
            </w:r>
          </w:p>
          <w:p w14:paraId="6D3F3E0B" w14:textId="5A7DFDCB" w:rsidR="00336CB6" w:rsidRPr="007B610F" w:rsidRDefault="00336CB6" w:rsidP="00336CB6">
            <w:pPr>
              <w:pStyle w:val="Standard"/>
              <w:keepNext/>
              <w:keepLines/>
              <w:jc w:val="both"/>
              <w:outlineLvl w:val="1"/>
              <w:cnfStyle w:val="000000000000" w:firstRow="0" w:lastRow="0" w:firstColumn="0" w:lastColumn="0" w:oddVBand="0" w:evenVBand="0" w:oddHBand="0" w:evenHBand="0" w:firstRowFirstColumn="0" w:firstRowLastColumn="0" w:lastRowFirstColumn="0" w:lastRowLastColumn="0"/>
              <w:rPr>
                <w:rFonts w:ascii="Arial" w:eastAsia="Roboto" w:hAnsi="Arial" w:cs="Arial"/>
                <w:iCs/>
                <w:color w:val="0070C0"/>
                <w:sz w:val="22"/>
                <w:szCs w:val="22"/>
                <w:shd w:val="clear" w:color="auto" w:fill="FFFFFF"/>
              </w:rPr>
            </w:pPr>
          </w:p>
        </w:tc>
      </w:tr>
      <w:tr w:rsidR="00AC4EB9" w:rsidRPr="007B610F" w14:paraId="2762821E" w14:textId="77777777" w:rsidTr="00AA383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4BF00AB4" w14:textId="77777777" w:rsidR="007B610F" w:rsidRDefault="007B610F" w:rsidP="007B610F">
            <w:pPr>
              <w:spacing w:after="160" w:line="259" w:lineRule="auto"/>
              <w:jc w:val="center"/>
              <w:rPr>
                <w:rFonts w:ascii="Arial" w:hAnsi="Arial" w:cs="Arial"/>
                <w:b w:val="0"/>
                <w:bCs w:val="0"/>
              </w:rPr>
            </w:pPr>
          </w:p>
          <w:p w14:paraId="312EADC9" w14:textId="77777777" w:rsidR="007B610F" w:rsidRDefault="007B610F" w:rsidP="007B610F">
            <w:pPr>
              <w:spacing w:after="160" w:line="259" w:lineRule="auto"/>
              <w:jc w:val="center"/>
              <w:rPr>
                <w:rFonts w:ascii="Arial" w:hAnsi="Arial" w:cs="Arial"/>
                <w:b w:val="0"/>
                <w:bCs w:val="0"/>
              </w:rPr>
            </w:pPr>
          </w:p>
          <w:p w14:paraId="78013840" w14:textId="52D785A3" w:rsidR="009E2580" w:rsidRPr="007B610F" w:rsidRDefault="00AA3837" w:rsidP="007B610F">
            <w:pPr>
              <w:spacing w:after="160" w:line="259" w:lineRule="auto"/>
              <w:jc w:val="center"/>
              <w:rPr>
                <w:rFonts w:ascii="Arial" w:hAnsi="Arial" w:cs="Arial"/>
              </w:rPr>
            </w:pPr>
            <w:r w:rsidRPr="007B610F">
              <w:rPr>
                <w:rFonts w:ascii="Arial" w:hAnsi="Arial" w:cs="Arial"/>
              </w:rPr>
              <w:t>Lecturas y recursos a revisar previo a la sesión</w:t>
            </w:r>
          </w:p>
        </w:tc>
        <w:tc>
          <w:tcPr>
            <w:tcW w:w="8505" w:type="dxa"/>
            <w:shd w:val="clear" w:color="auto" w:fill="auto"/>
          </w:tcPr>
          <w:p w14:paraId="5F5997C8" w14:textId="48D8B93C" w:rsidR="00251A67" w:rsidRPr="007B610F" w:rsidRDefault="00B768D9" w:rsidP="005159DC">
            <w:pPr>
              <w:pStyle w:val="Sinespaciado"/>
              <w:cnfStyle w:val="000000100000" w:firstRow="0" w:lastRow="0" w:firstColumn="0" w:lastColumn="0" w:oddVBand="0" w:evenVBand="0" w:oddHBand="1" w:evenHBand="0" w:firstRowFirstColumn="0" w:firstRowLastColumn="0" w:lastRowFirstColumn="0" w:lastRowLastColumn="0"/>
              <w:rPr>
                <w:rFonts w:ascii="Arial" w:eastAsia="Roboto" w:hAnsi="Arial" w:cs="Arial"/>
                <w:iCs/>
                <w:color w:val="0070C0"/>
                <w:kern w:val="3"/>
                <w:shd w:val="clear" w:color="auto" w:fill="FFFFFF"/>
                <w:lang w:eastAsia="es-MX"/>
              </w:rPr>
            </w:pPr>
            <w:r w:rsidRPr="007B610F">
              <w:rPr>
                <w:rFonts w:ascii="Arial" w:eastAsia="Roboto" w:hAnsi="Arial" w:cs="Arial"/>
                <w:i/>
                <w:color w:val="0070C0"/>
                <w:kern w:val="3"/>
                <w:shd w:val="clear" w:color="auto" w:fill="FFFFFF"/>
                <w:lang w:eastAsia="es-MX"/>
              </w:rPr>
              <w:t xml:space="preserve">. </w:t>
            </w:r>
          </w:p>
          <w:p w14:paraId="79864504" w14:textId="7D9F9A22" w:rsidR="007B610F" w:rsidRPr="007B610F" w:rsidRDefault="004C4383" w:rsidP="004C4383">
            <w:pPr>
              <w:pStyle w:val="Sinespaciado"/>
              <w:cnfStyle w:val="000000100000" w:firstRow="0" w:lastRow="0" w:firstColumn="0" w:lastColumn="0" w:oddVBand="0" w:evenVBand="0" w:oddHBand="1" w:evenHBand="0" w:firstRowFirstColumn="0" w:firstRowLastColumn="0" w:lastRowFirstColumn="0" w:lastRowLastColumn="0"/>
              <w:rPr>
                <w:rFonts w:ascii="Arial" w:hAnsi="Arial" w:cs="Arial"/>
              </w:rPr>
            </w:pPr>
            <w:r w:rsidRPr="004C4383">
              <w:rPr>
                <w:rFonts w:ascii="Arial" w:hAnsi="Arial" w:cs="Arial"/>
              </w:rPr>
              <w:t>Alfaro Lira, L., &amp; Martínez Rondanelli, B. (</w:t>
            </w:r>
            <w:r>
              <w:rPr>
                <w:rFonts w:ascii="Arial" w:hAnsi="Arial" w:cs="Arial"/>
              </w:rPr>
              <w:t>2010</w:t>
            </w:r>
            <w:r w:rsidRPr="004C4383">
              <w:rPr>
                <w:rFonts w:ascii="Arial" w:hAnsi="Arial" w:cs="Arial"/>
              </w:rPr>
              <w:t xml:space="preserve">). Atlas de Patología de los Maxilares. Recuperado de </w:t>
            </w:r>
            <w:hyperlink r:id="rId7" w:history="1">
              <w:r w:rsidRPr="002D3DE8">
                <w:rPr>
                  <w:rStyle w:val="Hipervnculo"/>
                  <w:rFonts w:ascii="Arial" w:hAnsi="Arial" w:cs="Arial"/>
                </w:rPr>
                <w:t>https://www.cefcom.cl/Atlas-de-Patologia-de-los-Maxilares.pdf</w:t>
              </w:r>
            </w:hyperlink>
            <w:r>
              <w:rPr>
                <w:rFonts w:ascii="Arial" w:hAnsi="Arial" w:cs="Arial"/>
              </w:rPr>
              <w:t xml:space="preserve"> </w:t>
            </w:r>
          </w:p>
          <w:p w14:paraId="7D123667" w14:textId="77777777" w:rsidR="007B610F" w:rsidRDefault="007B610F" w:rsidP="004C4383">
            <w:pPr>
              <w:pStyle w:val="Sinespaciado"/>
              <w:cnfStyle w:val="000000100000" w:firstRow="0" w:lastRow="0" w:firstColumn="0" w:lastColumn="0" w:oddVBand="0" w:evenVBand="0" w:oddHBand="1" w:evenHBand="0" w:firstRowFirstColumn="0" w:firstRowLastColumn="0" w:lastRowFirstColumn="0" w:lastRowLastColumn="0"/>
              <w:rPr>
                <w:rFonts w:ascii="Arial" w:hAnsi="Arial" w:cs="Arial"/>
              </w:rPr>
            </w:pPr>
          </w:p>
          <w:p w14:paraId="23F087EE" w14:textId="77777777" w:rsidR="004C4383" w:rsidRDefault="004C4383" w:rsidP="00C84554">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4C4383">
              <w:rPr>
                <w:rFonts w:ascii="Arial" w:hAnsi="Arial" w:cs="Arial"/>
              </w:rPr>
              <w:t>Este atlas es una obra exhaustiva que aborda diversas patologías que afectan los maxilares, incluyendo quistes, tumores benignos y malignos, así como infecciones. Cada sección está acompañada de imágenes clínicas y radiográficas que facilitan la comprensión de las características de cada lesión. Es una herramienta valiosa para estudiantes y profesionales que buscan profundizar en el diagnóstico y manejo de estas condiciones</w:t>
            </w:r>
          </w:p>
          <w:p w14:paraId="31FB03FC" w14:textId="77777777" w:rsidR="004C4383" w:rsidRDefault="004C4383" w:rsidP="004C4383">
            <w:pPr>
              <w:pStyle w:val="Sinespaciado"/>
              <w:cnfStyle w:val="000000100000" w:firstRow="0" w:lastRow="0" w:firstColumn="0" w:lastColumn="0" w:oddVBand="0" w:evenVBand="0" w:oddHBand="1" w:evenHBand="0" w:firstRowFirstColumn="0" w:firstRowLastColumn="0" w:lastRowFirstColumn="0" w:lastRowLastColumn="0"/>
              <w:rPr>
                <w:rFonts w:ascii="Arial" w:hAnsi="Arial" w:cs="Arial"/>
              </w:rPr>
            </w:pPr>
          </w:p>
          <w:p w14:paraId="61EFD584" w14:textId="77777777" w:rsidR="004C4383" w:rsidRDefault="004C4383" w:rsidP="004C4383">
            <w:pPr>
              <w:pStyle w:val="Sinespaciado"/>
              <w:cnfStyle w:val="000000100000" w:firstRow="0" w:lastRow="0" w:firstColumn="0" w:lastColumn="0" w:oddVBand="0" w:evenVBand="0" w:oddHBand="1" w:evenHBand="0" w:firstRowFirstColumn="0" w:firstRowLastColumn="0" w:lastRowFirstColumn="0" w:lastRowLastColumn="0"/>
              <w:rPr>
                <w:rFonts w:ascii="Arial" w:hAnsi="Arial" w:cs="Arial"/>
              </w:rPr>
            </w:pPr>
            <w:r w:rsidRPr="004C4383">
              <w:rPr>
                <w:rFonts w:ascii="Arial" w:hAnsi="Arial" w:cs="Arial"/>
              </w:rPr>
              <w:lastRenderedPageBreak/>
              <w:t xml:space="preserve">Torrecilla-Venegas, R., Castro-Gutiérrez, I., &amp; Rosendiz-Pérez, D. (2022). Quistes no odontogénicos de los maxilares: una revisión de la literatura. Revista Médica Electrónica, 44(4), 714-726. Recuperado de </w:t>
            </w:r>
            <w:hyperlink r:id="rId8" w:history="1">
              <w:r w:rsidRPr="002D3DE8">
                <w:rPr>
                  <w:rStyle w:val="Hipervnculo"/>
                  <w:rFonts w:ascii="Arial" w:hAnsi="Arial" w:cs="Arial"/>
                </w:rPr>
                <w:t>https://www.redalyc.org/journal/3782/378277403007/html/</w:t>
              </w:r>
            </w:hyperlink>
            <w:r>
              <w:rPr>
                <w:rFonts w:ascii="Arial" w:hAnsi="Arial" w:cs="Arial"/>
              </w:rPr>
              <w:t xml:space="preserve"> </w:t>
            </w:r>
          </w:p>
          <w:p w14:paraId="31049A31" w14:textId="77777777" w:rsidR="00282B68" w:rsidRDefault="00282B68" w:rsidP="004C4383">
            <w:pPr>
              <w:pStyle w:val="Sinespaciado"/>
              <w:cnfStyle w:val="000000100000" w:firstRow="0" w:lastRow="0" w:firstColumn="0" w:lastColumn="0" w:oddVBand="0" w:evenVBand="0" w:oddHBand="1" w:evenHBand="0" w:firstRowFirstColumn="0" w:firstRowLastColumn="0" w:lastRowFirstColumn="0" w:lastRowLastColumn="0"/>
              <w:rPr>
                <w:rFonts w:ascii="Arial" w:hAnsi="Arial" w:cs="Arial"/>
              </w:rPr>
            </w:pPr>
          </w:p>
          <w:p w14:paraId="62C1DCD3" w14:textId="1A1A272B" w:rsidR="00282B68" w:rsidRDefault="00282B68" w:rsidP="00282B68">
            <w:pPr>
              <w:pStyle w:val="Sinespaciado"/>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282B68">
              <w:rPr>
                <w:rFonts w:ascii="Arial" w:hAnsi="Arial" w:cs="Arial"/>
              </w:rPr>
              <w:t xml:space="preserve">Este artículo ofrece una revisión exhaustiva sobre los quistes no odontogénicos que afectan los maxilares. Se abordan aspectos como la etiología, epidemiología, semiología, diagnóstico y tratamiento de estas lesiones. A pesar de su comportamiento benigno, los quistes no odontogénicos pueden causar destrucción ósea significativa si no se diagnostican y tratan adecuadamente. Este recurso es invaluable para estudiantes y profesionales que buscan una comprensión profunda de estas patologías poco </w:t>
            </w:r>
            <w:r w:rsidRPr="00282B68">
              <w:rPr>
                <w:rFonts w:ascii="Arial" w:hAnsi="Arial" w:cs="Arial"/>
              </w:rPr>
              <w:t>frecuentes,</w:t>
            </w:r>
            <w:r w:rsidRPr="00282B68">
              <w:rPr>
                <w:rFonts w:ascii="Arial" w:hAnsi="Arial" w:cs="Arial"/>
              </w:rPr>
              <w:t xml:space="preserve"> pero clínicamente relevantes.</w:t>
            </w:r>
          </w:p>
          <w:p w14:paraId="66C4CFBD" w14:textId="308C1BEE" w:rsidR="00282B68" w:rsidRPr="007B610F" w:rsidRDefault="00282B68" w:rsidP="004C4383">
            <w:pPr>
              <w:pStyle w:val="Sinespaciado"/>
              <w:cnfStyle w:val="000000100000" w:firstRow="0" w:lastRow="0" w:firstColumn="0" w:lastColumn="0" w:oddVBand="0" w:evenVBand="0" w:oddHBand="1" w:evenHBand="0" w:firstRowFirstColumn="0" w:firstRowLastColumn="0" w:lastRowFirstColumn="0" w:lastRowLastColumn="0"/>
              <w:rPr>
                <w:rFonts w:ascii="Arial" w:hAnsi="Arial" w:cs="Arial"/>
              </w:rPr>
            </w:pPr>
          </w:p>
        </w:tc>
      </w:tr>
      <w:tr w:rsidR="008D30E3" w:rsidRPr="007B610F" w14:paraId="18596426" w14:textId="77777777" w:rsidTr="00AA3837">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416A2F22" w14:textId="77777777" w:rsidR="007B610F" w:rsidRDefault="007B610F" w:rsidP="00CC650B">
            <w:pPr>
              <w:spacing w:after="160" w:line="259" w:lineRule="auto"/>
              <w:rPr>
                <w:rFonts w:ascii="Arial" w:hAnsi="Arial" w:cs="Arial"/>
                <w:b w:val="0"/>
                <w:bCs w:val="0"/>
              </w:rPr>
            </w:pPr>
          </w:p>
          <w:p w14:paraId="0926876D" w14:textId="78612234" w:rsidR="008D30E3" w:rsidRPr="007B610F" w:rsidRDefault="00AA3837" w:rsidP="007B610F">
            <w:pPr>
              <w:spacing w:after="160" w:line="259" w:lineRule="auto"/>
              <w:jc w:val="center"/>
              <w:rPr>
                <w:rFonts w:ascii="Arial" w:hAnsi="Arial" w:cs="Arial"/>
              </w:rPr>
            </w:pPr>
            <w:r w:rsidRPr="007B610F">
              <w:rPr>
                <w:rFonts w:ascii="Arial" w:hAnsi="Arial" w:cs="Arial"/>
              </w:rPr>
              <w:t>Videos temáticos</w:t>
            </w:r>
          </w:p>
        </w:tc>
        <w:tc>
          <w:tcPr>
            <w:tcW w:w="8505" w:type="dxa"/>
            <w:shd w:val="clear" w:color="auto" w:fill="auto"/>
          </w:tcPr>
          <w:p w14:paraId="1E4AB04F" w14:textId="77777777" w:rsidR="007B610F" w:rsidRDefault="007B610F" w:rsidP="007B610F">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C00000"/>
                <w:u w:val="single"/>
              </w:rPr>
            </w:pPr>
          </w:p>
          <w:p w14:paraId="5748A11B" w14:textId="287B4DFF" w:rsidR="007B610F" w:rsidRPr="007B610F" w:rsidRDefault="003315B3" w:rsidP="00AA3837">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3315B3">
              <w:rPr>
                <w:rFonts w:ascii="Arial" w:hAnsi="Arial" w:cs="Arial"/>
              </w:rPr>
              <w:t>E</w:t>
            </w:r>
            <w:r>
              <w:rPr>
                <w:rFonts w:ascii="Arial" w:hAnsi="Arial" w:cs="Arial"/>
              </w:rPr>
              <w:t xml:space="preserve">n el video se </w:t>
            </w:r>
            <w:r w:rsidRPr="003315B3">
              <w:rPr>
                <w:rFonts w:ascii="Arial" w:hAnsi="Arial" w:cs="Arial"/>
              </w:rPr>
              <w:t>describ</w:t>
            </w:r>
            <w:r>
              <w:rPr>
                <w:rFonts w:ascii="Arial" w:hAnsi="Arial" w:cs="Arial"/>
              </w:rPr>
              <w:t xml:space="preserve">en </w:t>
            </w:r>
            <w:r w:rsidRPr="003315B3">
              <w:rPr>
                <w:rFonts w:ascii="Arial" w:hAnsi="Arial" w:cs="Arial"/>
              </w:rPr>
              <w:t>diferentes tipos de quistes odontogénicos, ilustrando de manera clara sus características y ubicación. Es un recurso visual útil para ayudar a identificar y comprender rápidamente estos quistes</w:t>
            </w:r>
            <w:r>
              <w:rPr>
                <w:rFonts w:ascii="Arial" w:hAnsi="Arial" w:cs="Arial"/>
              </w:rPr>
              <w:t>.</w:t>
            </w:r>
            <w:r>
              <w:t xml:space="preserve"> </w:t>
            </w:r>
            <w:hyperlink r:id="rId9" w:history="1">
              <w:r w:rsidRPr="002D3DE8">
                <w:rPr>
                  <w:rStyle w:val="Hipervnculo"/>
                  <w:rFonts w:ascii="Arial" w:hAnsi="Arial" w:cs="Arial"/>
                </w:rPr>
                <w:t>https://vt.tiktok.com/ZSBE7FePC/</w:t>
              </w:r>
            </w:hyperlink>
            <w:r>
              <w:rPr>
                <w:rFonts w:ascii="Arial" w:hAnsi="Arial" w:cs="Arial"/>
              </w:rPr>
              <w:t xml:space="preserve"> </w:t>
            </w:r>
          </w:p>
        </w:tc>
      </w:tr>
      <w:tr w:rsidR="008D30E3" w:rsidRPr="007B610F" w14:paraId="61E9D620" w14:textId="77777777" w:rsidTr="00AA383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4B08CC85" w14:textId="77777777" w:rsidR="007B610F" w:rsidRDefault="007B610F" w:rsidP="00CC650B">
            <w:pPr>
              <w:spacing w:after="160" w:line="259" w:lineRule="auto"/>
              <w:rPr>
                <w:rFonts w:ascii="Arial" w:hAnsi="Arial" w:cs="Arial"/>
                <w:b w:val="0"/>
                <w:bCs w:val="0"/>
              </w:rPr>
            </w:pPr>
          </w:p>
          <w:p w14:paraId="705222A6" w14:textId="77777777" w:rsidR="007B610F" w:rsidRDefault="007B610F" w:rsidP="00CC650B">
            <w:pPr>
              <w:spacing w:after="160" w:line="259" w:lineRule="auto"/>
              <w:rPr>
                <w:rFonts w:ascii="Arial" w:hAnsi="Arial" w:cs="Arial"/>
                <w:b w:val="0"/>
                <w:bCs w:val="0"/>
              </w:rPr>
            </w:pPr>
          </w:p>
          <w:p w14:paraId="3863C964" w14:textId="2B9AE50E" w:rsidR="008D30E3" w:rsidRPr="007B610F" w:rsidRDefault="0077242C" w:rsidP="007B610F">
            <w:pPr>
              <w:spacing w:after="160" w:line="259" w:lineRule="auto"/>
              <w:jc w:val="center"/>
              <w:rPr>
                <w:rFonts w:ascii="Arial" w:hAnsi="Arial" w:cs="Arial"/>
              </w:rPr>
            </w:pPr>
            <w:r w:rsidRPr="007B610F">
              <w:rPr>
                <w:rFonts w:ascii="Arial" w:hAnsi="Arial" w:cs="Arial"/>
              </w:rPr>
              <w:t>Bibliografía complementaria</w:t>
            </w:r>
          </w:p>
        </w:tc>
        <w:tc>
          <w:tcPr>
            <w:tcW w:w="8505" w:type="dxa"/>
            <w:shd w:val="clear" w:color="auto" w:fill="auto"/>
          </w:tcPr>
          <w:p w14:paraId="6D9420FE" w14:textId="2CB26349" w:rsidR="00AA3837" w:rsidRPr="007B610F" w:rsidRDefault="00AA3837" w:rsidP="00AA3837">
            <w:pPr>
              <w:jc w:val="both"/>
              <w:cnfStyle w:val="000000100000" w:firstRow="0" w:lastRow="0" w:firstColumn="0" w:lastColumn="0" w:oddVBand="0" w:evenVBand="0" w:oddHBand="1" w:evenHBand="0" w:firstRowFirstColumn="0" w:firstRowLastColumn="0" w:lastRowFirstColumn="0" w:lastRowLastColumn="0"/>
              <w:rPr>
                <w:rFonts w:ascii="Arial" w:hAnsi="Arial" w:cs="Arial"/>
              </w:rPr>
            </w:pPr>
          </w:p>
          <w:p w14:paraId="068069BF" w14:textId="059FEF0A" w:rsidR="00447A9A" w:rsidRDefault="00447A9A" w:rsidP="00AA3837">
            <w:pPr>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447A9A">
              <w:rPr>
                <w:rFonts w:ascii="Arial" w:hAnsi="Arial" w:cs="Arial"/>
              </w:rPr>
              <w:t>Mayo Clinic. (n.d.). Quistes y tumores de los maxilares: Lo que debes saber. Recuperado de</w:t>
            </w:r>
            <w:r>
              <w:rPr>
                <w:rFonts w:ascii="Arial" w:hAnsi="Arial" w:cs="Arial"/>
              </w:rPr>
              <w:t xml:space="preserve"> </w:t>
            </w:r>
            <w:hyperlink r:id="rId10" w:history="1">
              <w:r w:rsidRPr="002D3DE8">
                <w:rPr>
                  <w:rStyle w:val="Hipervnculo"/>
                  <w:rFonts w:ascii="Arial" w:hAnsi="Arial" w:cs="Arial"/>
                </w:rPr>
                <w:t>https://www.mayoclinic.org/es/diseases-conditions/jaw-tumors-cysts/symptoms-causes/syc-20350973</w:t>
              </w:r>
            </w:hyperlink>
            <w:r>
              <w:rPr>
                <w:rFonts w:ascii="Arial" w:hAnsi="Arial" w:cs="Arial"/>
              </w:rPr>
              <w:t xml:space="preserve"> </w:t>
            </w:r>
          </w:p>
          <w:p w14:paraId="32ADBF50" w14:textId="77777777" w:rsidR="00447A9A" w:rsidRDefault="00447A9A" w:rsidP="00AA3837">
            <w:pPr>
              <w:jc w:val="both"/>
              <w:cnfStyle w:val="000000100000" w:firstRow="0" w:lastRow="0" w:firstColumn="0" w:lastColumn="0" w:oddVBand="0" w:evenVBand="0" w:oddHBand="1" w:evenHBand="0" w:firstRowFirstColumn="0" w:firstRowLastColumn="0" w:lastRowFirstColumn="0" w:lastRowLastColumn="0"/>
              <w:rPr>
                <w:rFonts w:ascii="Arial" w:hAnsi="Arial" w:cs="Arial"/>
              </w:rPr>
            </w:pPr>
          </w:p>
          <w:p w14:paraId="3552D9FC" w14:textId="77777777" w:rsidR="008D30E3" w:rsidRDefault="005A158E" w:rsidP="00AA3837">
            <w:pPr>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5A158E">
              <w:rPr>
                <w:rFonts w:ascii="Arial" w:hAnsi="Arial" w:cs="Arial"/>
              </w:rPr>
              <w:t xml:space="preserve">Cleveland Clinic. (n.d.). Jaw cysts and tumors: Overview. Recuperado de </w:t>
            </w:r>
            <w:hyperlink r:id="rId11" w:history="1">
              <w:r w:rsidRPr="002D3DE8">
                <w:rPr>
                  <w:rStyle w:val="Hipervnculo"/>
                  <w:rFonts w:ascii="Arial" w:hAnsi="Arial" w:cs="Arial"/>
                </w:rPr>
                <w:t>https://my.clevelandclinic.org/health/diseases/jaw-cysts-tumors</w:t>
              </w:r>
            </w:hyperlink>
            <w:r>
              <w:rPr>
                <w:rFonts w:ascii="Arial" w:hAnsi="Arial" w:cs="Arial"/>
              </w:rPr>
              <w:t xml:space="preserve"> </w:t>
            </w:r>
          </w:p>
          <w:p w14:paraId="4608FD4A" w14:textId="44DDA7F0" w:rsidR="00447A9A" w:rsidRPr="007B610F" w:rsidRDefault="00447A9A" w:rsidP="00AA3837">
            <w:pPr>
              <w:jc w:val="both"/>
              <w:cnfStyle w:val="000000100000" w:firstRow="0" w:lastRow="0" w:firstColumn="0" w:lastColumn="0" w:oddVBand="0" w:evenVBand="0" w:oddHBand="1" w:evenHBand="0" w:firstRowFirstColumn="0" w:firstRowLastColumn="0" w:lastRowFirstColumn="0" w:lastRowLastColumn="0"/>
              <w:rPr>
                <w:rFonts w:ascii="Arial" w:hAnsi="Arial" w:cs="Arial"/>
              </w:rPr>
            </w:pPr>
          </w:p>
        </w:tc>
      </w:tr>
      <w:tr w:rsidR="00696EDC" w:rsidRPr="007B610F" w14:paraId="24C1F5FD" w14:textId="77777777" w:rsidTr="00AA3837">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405FF250" w14:textId="77777777" w:rsidR="007B610F" w:rsidRDefault="007B610F" w:rsidP="00656577">
            <w:pPr>
              <w:spacing w:after="160" w:line="259" w:lineRule="auto"/>
              <w:rPr>
                <w:rFonts w:ascii="Arial" w:hAnsi="Arial" w:cs="Arial"/>
                <w:b w:val="0"/>
                <w:bCs w:val="0"/>
              </w:rPr>
            </w:pPr>
          </w:p>
          <w:p w14:paraId="112EF8A5" w14:textId="77777777" w:rsidR="007B610F" w:rsidRDefault="007B610F" w:rsidP="00656577">
            <w:pPr>
              <w:spacing w:after="160" w:line="259" w:lineRule="auto"/>
              <w:rPr>
                <w:rFonts w:ascii="Arial" w:hAnsi="Arial" w:cs="Arial"/>
                <w:b w:val="0"/>
                <w:bCs w:val="0"/>
              </w:rPr>
            </w:pPr>
          </w:p>
          <w:p w14:paraId="3BC789EB" w14:textId="77777777" w:rsidR="007B610F" w:rsidRDefault="007B610F" w:rsidP="00656577">
            <w:pPr>
              <w:spacing w:after="160" w:line="259" w:lineRule="auto"/>
              <w:rPr>
                <w:rFonts w:ascii="Arial" w:hAnsi="Arial" w:cs="Arial"/>
                <w:b w:val="0"/>
                <w:bCs w:val="0"/>
              </w:rPr>
            </w:pPr>
          </w:p>
          <w:p w14:paraId="1536E36A" w14:textId="77777777" w:rsidR="007B610F" w:rsidRDefault="007B610F" w:rsidP="00656577">
            <w:pPr>
              <w:spacing w:after="160" w:line="259" w:lineRule="auto"/>
              <w:rPr>
                <w:rFonts w:ascii="Arial" w:hAnsi="Arial" w:cs="Arial"/>
                <w:b w:val="0"/>
                <w:bCs w:val="0"/>
              </w:rPr>
            </w:pPr>
          </w:p>
          <w:p w14:paraId="3C0900BD" w14:textId="77777777" w:rsidR="007B610F" w:rsidRDefault="007B610F" w:rsidP="00656577">
            <w:pPr>
              <w:spacing w:after="160" w:line="259" w:lineRule="auto"/>
              <w:rPr>
                <w:rFonts w:ascii="Arial" w:hAnsi="Arial" w:cs="Arial"/>
                <w:b w:val="0"/>
                <w:bCs w:val="0"/>
              </w:rPr>
            </w:pPr>
          </w:p>
          <w:p w14:paraId="5D0183EE" w14:textId="77777777" w:rsidR="007B610F" w:rsidRDefault="007B610F" w:rsidP="00656577">
            <w:pPr>
              <w:spacing w:after="160" w:line="259" w:lineRule="auto"/>
              <w:rPr>
                <w:rFonts w:ascii="Arial" w:hAnsi="Arial" w:cs="Arial"/>
                <w:b w:val="0"/>
                <w:bCs w:val="0"/>
              </w:rPr>
            </w:pPr>
          </w:p>
          <w:p w14:paraId="12B54DF0" w14:textId="77777777" w:rsidR="007B610F" w:rsidRDefault="007B610F" w:rsidP="00656577">
            <w:pPr>
              <w:spacing w:after="160" w:line="259" w:lineRule="auto"/>
              <w:rPr>
                <w:rFonts w:ascii="Arial" w:hAnsi="Arial" w:cs="Arial"/>
              </w:rPr>
            </w:pPr>
          </w:p>
          <w:p w14:paraId="76B30A7E" w14:textId="77777777" w:rsidR="00B535E2" w:rsidRDefault="00B535E2" w:rsidP="00B535E2">
            <w:pPr>
              <w:spacing w:after="160" w:line="259" w:lineRule="auto"/>
              <w:rPr>
                <w:rFonts w:ascii="Arial" w:hAnsi="Arial" w:cs="Arial"/>
                <w:b w:val="0"/>
                <w:bCs w:val="0"/>
              </w:rPr>
            </w:pPr>
          </w:p>
          <w:p w14:paraId="3311791F" w14:textId="77777777" w:rsidR="007B610F" w:rsidRPr="00AD6FD4" w:rsidRDefault="007B610F" w:rsidP="00B535E2">
            <w:pPr>
              <w:spacing w:after="160" w:line="259" w:lineRule="auto"/>
              <w:jc w:val="center"/>
              <w:rPr>
                <w:rFonts w:ascii="Arial" w:hAnsi="Arial" w:cs="Arial"/>
              </w:rPr>
            </w:pPr>
          </w:p>
          <w:p w14:paraId="34B89E0B" w14:textId="507BA90F" w:rsidR="00696EDC" w:rsidRPr="007B610F" w:rsidRDefault="00656577" w:rsidP="00B535E2">
            <w:pPr>
              <w:spacing w:after="160" w:line="259" w:lineRule="auto"/>
              <w:jc w:val="center"/>
              <w:rPr>
                <w:rFonts w:ascii="Arial" w:hAnsi="Arial" w:cs="Arial"/>
              </w:rPr>
            </w:pPr>
            <w:r w:rsidRPr="00AD6FD4">
              <w:rPr>
                <w:rFonts w:ascii="Arial" w:hAnsi="Arial" w:cs="Arial"/>
              </w:rPr>
              <w:t xml:space="preserve">Actividad de </w:t>
            </w:r>
            <w:r w:rsidR="0077242C" w:rsidRPr="00AD6FD4">
              <w:rPr>
                <w:rFonts w:ascii="Arial" w:hAnsi="Arial" w:cs="Arial"/>
              </w:rPr>
              <w:t>integración</w:t>
            </w:r>
          </w:p>
        </w:tc>
        <w:tc>
          <w:tcPr>
            <w:tcW w:w="8505" w:type="dxa"/>
            <w:shd w:val="clear" w:color="auto" w:fill="auto"/>
          </w:tcPr>
          <w:p w14:paraId="079439B5" w14:textId="77777777" w:rsidR="007B610F" w:rsidRPr="007B610F" w:rsidRDefault="007B610F"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5C768348" w14:textId="77777777" w:rsidR="007B610F" w:rsidRPr="007B610F" w:rsidRDefault="007B610F"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Segoe UI Emoji" w:eastAsia="Roboto" w:hAnsi="Segoe UI Emoji" w:cs="Segoe UI Emoji"/>
                <w:iCs/>
              </w:rPr>
              <w:t>🕒</w:t>
            </w:r>
            <w:r w:rsidRPr="007B610F">
              <w:rPr>
                <w:rFonts w:ascii="Arial" w:eastAsia="Roboto" w:hAnsi="Arial" w:cs="Arial"/>
                <w:iCs/>
              </w:rPr>
              <w:t xml:space="preserve"> 1. Inicio</w:t>
            </w:r>
          </w:p>
          <w:p w14:paraId="499759A4" w14:textId="77777777" w:rsidR="007B610F" w:rsidRPr="007B610F" w:rsidRDefault="007B610F"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Arial" w:eastAsia="Roboto" w:hAnsi="Arial" w:cs="Arial"/>
                <w:iCs/>
              </w:rPr>
              <w:t>Propósito: Brindar contexto y activar conocimientos previos.</w:t>
            </w:r>
          </w:p>
          <w:p w14:paraId="626181F8" w14:textId="3F1D959E" w:rsidR="007B610F" w:rsidRDefault="007B610F"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Arial" w:eastAsia="Roboto" w:hAnsi="Arial" w:cs="Arial"/>
                <w:iCs/>
              </w:rPr>
              <w:t>Acción del docente:</w:t>
            </w:r>
            <w:r>
              <w:rPr>
                <w:rFonts w:ascii="Arial" w:eastAsia="Roboto" w:hAnsi="Arial" w:cs="Arial"/>
                <w:iCs/>
              </w:rPr>
              <w:t xml:space="preserve"> </w:t>
            </w:r>
          </w:p>
          <w:p w14:paraId="6BE027E0" w14:textId="57B11014" w:rsidR="007B610F" w:rsidRPr="007B610F" w:rsidRDefault="007B610F" w:rsidP="007B610F">
            <w:pPr>
              <w:pStyle w:val="Prrafodelista"/>
              <w:numPr>
                <w:ilvl w:val="0"/>
                <w:numId w:val="23"/>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Arial" w:eastAsia="Roboto" w:hAnsi="Arial" w:cs="Arial"/>
                <w:iCs/>
              </w:rPr>
              <w:t xml:space="preserve">Explicar el objetivo </w:t>
            </w:r>
            <w:r>
              <w:rPr>
                <w:rFonts w:ascii="Arial" w:eastAsia="Roboto" w:hAnsi="Arial" w:cs="Arial"/>
                <w:iCs/>
              </w:rPr>
              <w:t>y el contenido de la sesión</w:t>
            </w:r>
          </w:p>
          <w:p w14:paraId="286F6437" w14:textId="38936416" w:rsidR="007B610F" w:rsidRPr="007B610F" w:rsidRDefault="007B610F" w:rsidP="007B610F">
            <w:pPr>
              <w:pStyle w:val="Prrafodelista"/>
              <w:numPr>
                <w:ilvl w:val="0"/>
                <w:numId w:val="23"/>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Arial" w:eastAsia="Roboto" w:hAnsi="Arial" w:cs="Arial"/>
                <w:iCs/>
              </w:rPr>
              <w:t>Motivar al grupo con una breve presentación, ejemplo o pregunta detonadora.</w:t>
            </w:r>
          </w:p>
          <w:p w14:paraId="54644B13" w14:textId="51C3DF5C" w:rsidR="007B610F" w:rsidRPr="007B610F" w:rsidRDefault="007B610F" w:rsidP="007B610F">
            <w:pPr>
              <w:pStyle w:val="Prrafodelista"/>
              <w:numPr>
                <w:ilvl w:val="0"/>
                <w:numId w:val="23"/>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Arial" w:eastAsia="Roboto" w:hAnsi="Arial" w:cs="Arial"/>
                <w:iCs/>
              </w:rPr>
              <w:t>Establecer las herramientas que se utilizarán y cómo se organizarán (individual, parejas, equipos).</w:t>
            </w:r>
          </w:p>
          <w:p w14:paraId="09C27C8A" w14:textId="77777777" w:rsidR="007B610F" w:rsidRPr="007B610F" w:rsidRDefault="007B610F"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05307E19" w14:textId="77777777" w:rsidR="007B610F" w:rsidRDefault="007B610F"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Segoe UI Emoji" w:eastAsia="Roboto" w:hAnsi="Segoe UI Emoji" w:cs="Segoe UI Emoji"/>
                <w:iCs/>
              </w:rPr>
              <w:t>🧠</w:t>
            </w:r>
            <w:r w:rsidRPr="007B610F">
              <w:rPr>
                <w:rFonts w:ascii="Arial" w:eastAsia="Roboto" w:hAnsi="Arial" w:cs="Arial"/>
                <w:iCs/>
              </w:rPr>
              <w:t xml:space="preserve"> 2. Desarrollo</w:t>
            </w:r>
          </w:p>
          <w:p w14:paraId="409D8628" w14:textId="77777777" w:rsidR="00B535E2" w:rsidRDefault="00B535E2"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3DC825E2" w14:textId="42622ABD" w:rsidR="00B535E2" w:rsidRPr="00B535E2" w:rsidRDefault="00B535E2" w:rsidP="00B535E2">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b/>
                <w:bCs/>
                <w:iCs/>
              </w:rPr>
            </w:pPr>
            <w:r w:rsidRPr="00B535E2">
              <w:rPr>
                <w:rFonts w:ascii="Arial" w:eastAsia="Roboto" w:hAnsi="Arial" w:cs="Arial"/>
                <w:b/>
                <w:bCs/>
                <w:iCs/>
              </w:rPr>
              <w:t>Actividad Individual: Diagnóstico de Lesiones Maxilares en Radiografías (a través de Google Meet)</w:t>
            </w:r>
          </w:p>
          <w:p w14:paraId="5047C2D6" w14:textId="77777777" w:rsidR="00B535E2" w:rsidRDefault="00B535E2" w:rsidP="00B535E2">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B535E2">
              <w:rPr>
                <w:rFonts w:ascii="Arial" w:eastAsia="Roboto" w:hAnsi="Arial" w:cs="Arial"/>
                <w:iCs/>
              </w:rPr>
              <w:t>Duración Total: 40 minutos</w:t>
            </w:r>
          </w:p>
          <w:p w14:paraId="04898C7A" w14:textId="77777777" w:rsidR="00B535E2" w:rsidRPr="00B535E2" w:rsidRDefault="00B535E2" w:rsidP="00B535E2">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6C0A6B46" w14:textId="31D6F1ED" w:rsidR="00B535E2" w:rsidRPr="00B535E2" w:rsidRDefault="00B535E2" w:rsidP="00B535E2">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B535E2">
              <w:rPr>
                <w:rFonts w:ascii="Arial" w:eastAsia="Roboto" w:hAnsi="Arial" w:cs="Arial"/>
                <w:iCs/>
              </w:rPr>
              <w:t>Propósito: Ejecutar la actividad mediante la interpretación de radiografías para identificar quistes, tumores y lesiones en los maxilares, utilizando Google Meet para presentar el diagnóstico final, donde se brindará retroalimentación inmediata.</w:t>
            </w:r>
          </w:p>
          <w:p w14:paraId="66C24CF8" w14:textId="77777777" w:rsidR="00B535E2" w:rsidRPr="00B535E2" w:rsidRDefault="00B535E2" w:rsidP="00B535E2">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470FBFB4" w14:textId="77777777" w:rsidR="00B535E2" w:rsidRDefault="00B535E2" w:rsidP="00B535E2">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B535E2">
              <w:rPr>
                <w:rFonts w:ascii="Arial" w:eastAsia="Roboto" w:hAnsi="Arial" w:cs="Arial"/>
                <w:iCs/>
              </w:rPr>
              <w:t>Instrucciones:</w:t>
            </w:r>
          </w:p>
          <w:p w14:paraId="1EA4E34F" w14:textId="77777777" w:rsidR="00B535E2" w:rsidRPr="00B535E2" w:rsidRDefault="00B535E2" w:rsidP="00B535E2">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423A2EA9" w14:textId="77777777" w:rsidR="00B535E2" w:rsidRDefault="00B535E2" w:rsidP="00B535E2">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b/>
                <w:bCs/>
                <w:iCs/>
              </w:rPr>
            </w:pPr>
            <w:r w:rsidRPr="00B535E2">
              <w:rPr>
                <w:rFonts w:ascii="Arial" w:eastAsia="Roboto" w:hAnsi="Arial" w:cs="Arial"/>
                <w:b/>
                <w:bCs/>
                <w:iCs/>
              </w:rPr>
              <w:t>Revisión de Radiografías (10 minutos)</w:t>
            </w:r>
          </w:p>
          <w:p w14:paraId="43D3DB7D" w14:textId="77777777" w:rsidR="00B535E2" w:rsidRPr="00B535E2" w:rsidRDefault="00B535E2" w:rsidP="00B535E2">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b/>
                <w:bCs/>
                <w:iCs/>
              </w:rPr>
            </w:pPr>
          </w:p>
          <w:p w14:paraId="4D1CF42B" w14:textId="77777777" w:rsidR="00B535E2" w:rsidRPr="00B535E2" w:rsidRDefault="00B535E2" w:rsidP="00B535E2">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B535E2">
              <w:rPr>
                <w:rFonts w:ascii="Arial" w:eastAsia="Roboto" w:hAnsi="Arial" w:cs="Arial"/>
                <w:iCs/>
              </w:rPr>
              <w:t>El docente proporcionará las radiografías durante la clase de Google Meet.</w:t>
            </w:r>
          </w:p>
          <w:p w14:paraId="6ACFE93D" w14:textId="77777777" w:rsidR="00B535E2" w:rsidRPr="00B535E2" w:rsidRDefault="00B535E2" w:rsidP="00B535E2">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B535E2">
              <w:rPr>
                <w:rFonts w:ascii="Arial" w:eastAsia="Roboto" w:hAnsi="Arial" w:cs="Arial"/>
                <w:iCs/>
              </w:rPr>
              <w:t>Acción: Observa cuidadosamente las imágenes radiográficas y responde a las siguientes preguntas en tu cuaderno o en una hoja de trabajo (sin entrega escrita, solo verbal):</w:t>
            </w:r>
          </w:p>
          <w:p w14:paraId="4533BE46" w14:textId="77777777" w:rsidR="00B535E2" w:rsidRPr="00B535E2" w:rsidRDefault="00B535E2" w:rsidP="00B535E2">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6D1759AB" w14:textId="77777777" w:rsidR="00B535E2" w:rsidRPr="00B535E2" w:rsidRDefault="00B535E2" w:rsidP="00B535E2">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B535E2">
              <w:rPr>
                <w:rFonts w:ascii="Arial" w:eastAsia="Roboto" w:hAnsi="Arial" w:cs="Arial"/>
                <w:iCs/>
              </w:rPr>
              <w:t>¿Qué tipo de lesión observas? (quiste, tumor, infección, malignidad)</w:t>
            </w:r>
          </w:p>
          <w:p w14:paraId="33D7F7F2" w14:textId="77777777" w:rsidR="00B535E2" w:rsidRPr="00B535E2" w:rsidRDefault="00B535E2" w:rsidP="00B535E2">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7F4FDE72" w14:textId="77777777" w:rsidR="00B535E2" w:rsidRPr="00B535E2" w:rsidRDefault="00B535E2" w:rsidP="00B535E2">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B535E2">
              <w:rPr>
                <w:rFonts w:ascii="Arial" w:eastAsia="Roboto" w:hAnsi="Arial" w:cs="Arial"/>
                <w:iCs/>
              </w:rPr>
              <w:lastRenderedPageBreak/>
              <w:t>¿Qué características de la imagen te permiten identificar esta lesión? (Radiolucidez, márgenes, etc.)</w:t>
            </w:r>
          </w:p>
          <w:p w14:paraId="3615ABF5" w14:textId="77777777" w:rsidR="00B535E2" w:rsidRPr="00B535E2" w:rsidRDefault="00B535E2" w:rsidP="00B535E2">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b/>
                <w:bCs/>
                <w:iCs/>
              </w:rPr>
            </w:pPr>
          </w:p>
          <w:p w14:paraId="7872A93F" w14:textId="77777777" w:rsidR="00B535E2" w:rsidRDefault="00B535E2" w:rsidP="00B535E2">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b/>
                <w:bCs/>
                <w:iCs/>
              </w:rPr>
            </w:pPr>
            <w:r w:rsidRPr="00B535E2">
              <w:rPr>
                <w:rFonts w:ascii="Arial" w:eastAsia="Roboto" w:hAnsi="Arial" w:cs="Arial"/>
                <w:b/>
                <w:bCs/>
                <w:iCs/>
              </w:rPr>
              <w:t>Análisis y Diagnóstico (15 minutos)</w:t>
            </w:r>
          </w:p>
          <w:p w14:paraId="33D06724" w14:textId="77777777" w:rsidR="00B535E2" w:rsidRPr="00B535E2" w:rsidRDefault="00B535E2" w:rsidP="00B535E2">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b/>
                <w:bCs/>
                <w:iCs/>
              </w:rPr>
            </w:pPr>
          </w:p>
          <w:p w14:paraId="61D3CE85" w14:textId="77777777" w:rsidR="00B535E2" w:rsidRPr="00B535E2" w:rsidRDefault="00B535E2" w:rsidP="00B535E2">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B535E2">
              <w:rPr>
                <w:rFonts w:ascii="Arial" w:eastAsia="Roboto" w:hAnsi="Arial" w:cs="Arial"/>
                <w:iCs/>
              </w:rPr>
              <w:t>Durante la clase de Google Meet, el estudiante expone de manera verbal el análisis de la radiografía que ha estudiado.</w:t>
            </w:r>
          </w:p>
          <w:p w14:paraId="06AB30D6" w14:textId="77777777" w:rsidR="00B535E2" w:rsidRDefault="00B535E2" w:rsidP="00B535E2">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15A6AF3E" w14:textId="5D1195C3" w:rsidR="00B535E2" w:rsidRPr="00B535E2" w:rsidRDefault="00B535E2" w:rsidP="00B535E2">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B535E2">
              <w:rPr>
                <w:rFonts w:ascii="Arial" w:eastAsia="Roboto" w:hAnsi="Arial" w:cs="Arial"/>
                <w:iCs/>
              </w:rPr>
              <w:t>Preguntas para abordar:</w:t>
            </w:r>
          </w:p>
          <w:p w14:paraId="369D98B8" w14:textId="77777777" w:rsidR="00B535E2" w:rsidRPr="00B535E2" w:rsidRDefault="00B535E2" w:rsidP="00B535E2">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56F8915A" w14:textId="77777777" w:rsidR="00B535E2" w:rsidRPr="00B535E2" w:rsidRDefault="00B535E2" w:rsidP="00B535E2">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B535E2">
              <w:rPr>
                <w:rFonts w:ascii="Arial" w:eastAsia="Roboto" w:hAnsi="Arial" w:cs="Arial"/>
                <w:iCs/>
              </w:rPr>
              <w:t>¿Qué tipo de lesión identificas en la radiografía?</w:t>
            </w:r>
          </w:p>
          <w:p w14:paraId="18ED009D" w14:textId="77777777" w:rsidR="00B535E2" w:rsidRPr="00B535E2" w:rsidRDefault="00B535E2" w:rsidP="00B535E2">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573D557C" w14:textId="77777777" w:rsidR="00B535E2" w:rsidRPr="00B535E2" w:rsidRDefault="00B535E2" w:rsidP="00B535E2">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B535E2">
              <w:rPr>
                <w:rFonts w:ascii="Arial" w:eastAsia="Roboto" w:hAnsi="Arial" w:cs="Arial"/>
                <w:iCs/>
              </w:rPr>
              <w:t>¿Cuáles son los signos radiográficos que apoyan tu diagnóstico (forma, bordes, relación con las estructuras circundantes)?</w:t>
            </w:r>
          </w:p>
          <w:p w14:paraId="670556B4" w14:textId="77777777" w:rsidR="00B535E2" w:rsidRPr="00B535E2" w:rsidRDefault="00B535E2" w:rsidP="00B535E2">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52DC1D5E" w14:textId="77777777" w:rsidR="00B535E2" w:rsidRPr="00B535E2" w:rsidRDefault="00B535E2" w:rsidP="00B535E2">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B535E2">
              <w:rPr>
                <w:rFonts w:ascii="Arial" w:eastAsia="Roboto" w:hAnsi="Arial" w:cs="Arial"/>
                <w:iCs/>
              </w:rPr>
              <w:t>¿Qué técnica radiográfica crees que fue utilizada para esta imagen? Justifica tu respuesta.</w:t>
            </w:r>
          </w:p>
          <w:p w14:paraId="615F8127" w14:textId="77777777" w:rsidR="00B535E2" w:rsidRPr="00B535E2" w:rsidRDefault="00B535E2" w:rsidP="00B535E2">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27EAA57D" w14:textId="77777777" w:rsidR="00B535E2" w:rsidRPr="00B535E2" w:rsidRDefault="00B535E2" w:rsidP="00B535E2">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B535E2">
              <w:rPr>
                <w:rFonts w:ascii="Arial" w:eastAsia="Roboto" w:hAnsi="Arial" w:cs="Arial"/>
                <w:iCs/>
              </w:rPr>
              <w:t>¿Cuál es el diagnóstico clínico probable y cómo afectaría este diagnóstico en el tratamiento del paciente?</w:t>
            </w:r>
          </w:p>
          <w:p w14:paraId="6FDB6A99" w14:textId="77777777" w:rsidR="00B535E2" w:rsidRPr="00B535E2" w:rsidRDefault="00B535E2" w:rsidP="00B535E2">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4F9566A4" w14:textId="77777777" w:rsidR="00B535E2" w:rsidRPr="00B535E2" w:rsidRDefault="00B535E2" w:rsidP="00B535E2">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B535E2">
              <w:rPr>
                <w:rFonts w:ascii="Arial" w:eastAsia="Roboto" w:hAnsi="Arial" w:cs="Arial"/>
                <w:iCs/>
              </w:rPr>
              <w:t>Acción del docente: El docente escuchará la explicación del estudiante y proporcionará retroalimentación inmediata durante la discusión.</w:t>
            </w:r>
          </w:p>
          <w:p w14:paraId="318F938C" w14:textId="77777777" w:rsidR="00B535E2" w:rsidRPr="00B535E2" w:rsidRDefault="00B535E2" w:rsidP="00B535E2">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b/>
                <w:bCs/>
                <w:iCs/>
              </w:rPr>
            </w:pPr>
          </w:p>
          <w:p w14:paraId="6C1C1FE6" w14:textId="77777777" w:rsidR="00B535E2" w:rsidRDefault="00B535E2" w:rsidP="00B535E2">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b/>
                <w:bCs/>
                <w:iCs/>
              </w:rPr>
            </w:pPr>
            <w:r w:rsidRPr="00B535E2">
              <w:rPr>
                <w:rFonts w:ascii="Arial" w:eastAsia="Roboto" w:hAnsi="Arial" w:cs="Arial"/>
                <w:b/>
                <w:bCs/>
                <w:iCs/>
              </w:rPr>
              <w:t>Colaboración y Retroalimentación en Tiempo Real (10 minutos)</w:t>
            </w:r>
          </w:p>
          <w:p w14:paraId="0DC5DEA6" w14:textId="77777777" w:rsidR="00B535E2" w:rsidRPr="00B535E2" w:rsidRDefault="00B535E2" w:rsidP="00B535E2">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b/>
                <w:bCs/>
                <w:iCs/>
              </w:rPr>
            </w:pPr>
          </w:p>
          <w:p w14:paraId="0E00A3AF" w14:textId="77777777" w:rsidR="00B535E2" w:rsidRPr="00B535E2" w:rsidRDefault="00B535E2" w:rsidP="00B535E2">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B535E2">
              <w:rPr>
                <w:rFonts w:ascii="Arial" w:eastAsia="Roboto" w:hAnsi="Arial" w:cs="Arial"/>
                <w:iCs/>
              </w:rPr>
              <w:t>Durante la actividad, el docente brindará retroalimentación inmediata al estudiante sobre su análisis y diagnóstico, discutiendo las posibles correcciones o sugerencias. Esta retroalimentación se dará de manera individual en tiempo real a través de Google Meet.</w:t>
            </w:r>
          </w:p>
          <w:p w14:paraId="49941E0E" w14:textId="77777777" w:rsidR="00B535E2" w:rsidRPr="00B535E2" w:rsidRDefault="00B535E2" w:rsidP="00B535E2">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5251E2BD" w14:textId="77777777" w:rsidR="00B535E2" w:rsidRDefault="00B535E2" w:rsidP="00B535E2">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b/>
                <w:bCs/>
                <w:iCs/>
              </w:rPr>
            </w:pPr>
            <w:r w:rsidRPr="00B535E2">
              <w:rPr>
                <w:rFonts w:ascii="Arial" w:eastAsia="Roboto" w:hAnsi="Arial" w:cs="Arial"/>
                <w:b/>
                <w:bCs/>
                <w:iCs/>
              </w:rPr>
              <w:t>Entrega Verbal y Reflexión Final (5 minutos)</w:t>
            </w:r>
          </w:p>
          <w:p w14:paraId="14C7699B" w14:textId="77777777" w:rsidR="00B535E2" w:rsidRPr="00B535E2" w:rsidRDefault="00B535E2" w:rsidP="00B535E2">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b/>
                <w:bCs/>
                <w:iCs/>
              </w:rPr>
            </w:pPr>
          </w:p>
          <w:p w14:paraId="2A745CD4" w14:textId="77777777" w:rsidR="00B535E2" w:rsidRPr="00B535E2" w:rsidRDefault="00B535E2" w:rsidP="00B535E2">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B535E2">
              <w:rPr>
                <w:rFonts w:ascii="Arial" w:eastAsia="Roboto" w:hAnsi="Arial" w:cs="Arial"/>
                <w:iCs/>
              </w:rPr>
              <w:t>Al final de la actividad, el estudiante deberá resumir su diagnóstico y las razones por las cuales eligió la técnica radiográfica observada. El docente realizará una última retroalimentación antes de concluir la sesión.</w:t>
            </w:r>
          </w:p>
          <w:p w14:paraId="64F613BF" w14:textId="77777777" w:rsidR="00B535E2" w:rsidRPr="00B535E2" w:rsidRDefault="00B535E2" w:rsidP="00B535E2">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4F606A44" w14:textId="77777777" w:rsidR="00B535E2" w:rsidRDefault="00B535E2" w:rsidP="00B535E2">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B535E2">
              <w:rPr>
                <w:rFonts w:ascii="Arial" w:eastAsia="Roboto" w:hAnsi="Arial" w:cs="Arial"/>
                <w:b/>
                <w:bCs/>
                <w:iCs/>
              </w:rPr>
              <w:t>Notas para el Docente</w:t>
            </w:r>
            <w:r w:rsidRPr="00B535E2">
              <w:rPr>
                <w:rFonts w:ascii="Arial" w:eastAsia="Roboto" w:hAnsi="Arial" w:cs="Arial"/>
                <w:iCs/>
              </w:rPr>
              <w:t>:</w:t>
            </w:r>
          </w:p>
          <w:p w14:paraId="2C2BFE50" w14:textId="77777777" w:rsidR="00B535E2" w:rsidRPr="00B535E2" w:rsidRDefault="00B535E2" w:rsidP="00B535E2">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40D9916A" w14:textId="77777777" w:rsidR="00B535E2" w:rsidRPr="00B535E2" w:rsidRDefault="00B535E2" w:rsidP="00B535E2">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B535E2">
              <w:rPr>
                <w:rFonts w:ascii="Arial" w:eastAsia="Roboto" w:hAnsi="Arial" w:cs="Arial"/>
                <w:iCs/>
              </w:rPr>
              <w:t>Durante la actividad en Google Meet, haz preguntas específicas a los estudiantes para fomentar una discusión más profunda sobre sus elecciones de diagnóstico.</w:t>
            </w:r>
          </w:p>
          <w:p w14:paraId="75AC59C2" w14:textId="77777777" w:rsidR="00B535E2" w:rsidRPr="00B535E2" w:rsidRDefault="00B535E2" w:rsidP="00B535E2">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6FFC67E7" w14:textId="77777777" w:rsidR="00B535E2" w:rsidRPr="00B535E2" w:rsidRDefault="00B535E2" w:rsidP="00B535E2">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B535E2">
              <w:rPr>
                <w:rFonts w:ascii="Arial" w:eastAsia="Roboto" w:hAnsi="Arial" w:cs="Arial"/>
                <w:iCs/>
              </w:rPr>
              <w:t>Monitorea a cada estudiante mientras expone su diagnóstico, proporcionando retroalimentación verbal en tiempo real.</w:t>
            </w:r>
          </w:p>
          <w:p w14:paraId="412AEFA5" w14:textId="77777777" w:rsidR="00B535E2" w:rsidRPr="00B535E2" w:rsidRDefault="00B535E2" w:rsidP="00B535E2">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07945838" w14:textId="0515F578" w:rsidR="00A250ED" w:rsidRPr="00B535E2" w:rsidRDefault="00B535E2" w:rsidP="00B535E2">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B535E2">
              <w:rPr>
                <w:rFonts w:ascii="Arial" w:eastAsia="Roboto" w:hAnsi="Arial" w:cs="Arial"/>
                <w:iCs/>
              </w:rPr>
              <w:t>La actividad debe concluir con una reflexión final donde se resuelvan las dudas</w:t>
            </w:r>
            <w:r>
              <w:rPr>
                <w:rFonts w:ascii="Arial" w:eastAsia="Roboto" w:hAnsi="Arial" w:cs="Arial"/>
                <w:iCs/>
              </w:rPr>
              <w:t>.</w:t>
            </w:r>
          </w:p>
          <w:p w14:paraId="2BE15AC9" w14:textId="77777777" w:rsidR="00C15348" w:rsidRPr="007B610F" w:rsidRDefault="00C15348" w:rsidP="00A250ED">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02AE26BF" w14:textId="77777777" w:rsidR="007B610F" w:rsidRPr="007B610F" w:rsidRDefault="007B610F" w:rsidP="00AD6FD4">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Segoe UI Emoji" w:eastAsia="Roboto" w:hAnsi="Segoe UI Emoji" w:cs="Segoe UI Emoji"/>
                <w:iCs/>
              </w:rPr>
              <w:t>💬</w:t>
            </w:r>
            <w:r w:rsidRPr="007B610F">
              <w:rPr>
                <w:rFonts w:ascii="Arial" w:eastAsia="Roboto" w:hAnsi="Arial" w:cs="Arial"/>
                <w:iCs/>
              </w:rPr>
              <w:t xml:space="preserve"> 3. Cierre o Conclusión</w:t>
            </w:r>
          </w:p>
          <w:p w14:paraId="6E112940" w14:textId="77777777" w:rsidR="007B610F" w:rsidRPr="007B610F" w:rsidRDefault="007B610F" w:rsidP="00AD6FD4">
            <w:p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Arial" w:eastAsia="Roboto" w:hAnsi="Arial" w:cs="Arial"/>
                <w:iCs/>
              </w:rPr>
              <w:t>Propósito: Compartir aprendizajes y reflexionar en colectivo.</w:t>
            </w:r>
          </w:p>
          <w:p w14:paraId="5F284A4D" w14:textId="77D168AD" w:rsidR="007B610F" w:rsidRPr="007B610F" w:rsidRDefault="007B610F" w:rsidP="00AD6FD4">
            <w:pPr>
              <w:pStyle w:val="Prrafodelista"/>
              <w:numPr>
                <w:ilvl w:val="0"/>
                <w:numId w:val="25"/>
              </w:num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Arial" w:eastAsia="Roboto" w:hAnsi="Arial" w:cs="Arial"/>
                <w:iCs/>
              </w:rPr>
              <w:t>Acción del estudiante: Exponer brevemente los productos o ideas generadas.</w:t>
            </w:r>
          </w:p>
          <w:p w14:paraId="3B9B471B" w14:textId="6FB9741A" w:rsidR="007B610F" w:rsidRPr="007B610F" w:rsidRDefault="007B610F" w:rsidP="00AD6FD4">
            <w:pPr>
              <w:pStyle w:val="Prrafodelista"/>
              <w:numPr>
                <w:ilvl w:val="0"/>
                <w:numId w:val="25"/>
              </w:numPr>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Arial" w:eastAsia="Roboto" w:hAnsi="Arial" w:cs="Arial"/>
                <w:iCs/>
              </w:rPr>
              <w:t>Acción del docente: Guiar una síntesis de los aprendizajes clave. Recuperar las aportaciones del grupo y relacionarlas con los objetivos de la sesión.</w:t>
            </w:r>
          </w:p>
          <w:p w14:paraId="334CCF85" w14:textId="264BED60" w:rsidR="00EC7DB4" w:rsidRPr="007B610F" w:rsidRDefault="00EC7DB4"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color w:val="0070C0"/>
                <w:highlight w:val="white"/>
              </w:rPr>
            </w:pPr>
          </w:p>
        </w:tc>
      </w:tr>
      <w:tr w:rsidR="00A156FB" w:rsidRPr="007B610F" w14:paraId="2E02E894" w14:textId="77777777" w:rsidTr="00AA383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48E224D9" w14:textId="77777777" w:rsidR="00942CB9" w:rsidRDefault="00942CB9" w:rsidP="00CC650B">
            <w:pPr>
              <w:spacing w:after="160" w:line="259" w:lineRule="auto"/>
              <w:rPr>
                <w:rFonts w:ascii="Arial" w:hAnsi="Arial" w:cs="Arial"/>
                <w:b w:val="0"/>
                <w:bCs w:val="0"/>
              </w:rPr>
            </w:pPr>
          </w:p>
          <w:p w14:paraId="3ECC7845" w14:textId="77777777" w:rsidR="00942CB9" w:rsidRDefault="00942CB9" w:rsidP="00CC650B">
            <w:pPr>
              <w:spacing w:after="160" w:line="259" w:lineRule="auto"/>
              <w:rPr>
                <w:rFonts w:ascii="Arial" w:hAnsi="Arial" w:cs="Arial"/>
                <w:b w:val="0"/>
                <w:bCs w:val="0"/>
              </w:rPr>
            </w:pPr>
          </w:p>
          <w:p w14:paraId="30EC464A" w14:textId="77777777" w:rsidR="00942CB9" w:rsidRDefault="00942CB9" w:rsidP="00CC650B">
            <w:pPr>
              <w:spacing w:after="160" w:line="259" w:lineRule="auto"/>
              <w:rPr>
                <w:rFonts w:ascii="Arial" w:hAnsi="Arial" w:cs="Arial"/>
                <w:b w:val="0"/>
                <w:bCs w:val="0"/>
              </w:rPr>
            </w:pPr>
          </w:p>
          <w:p w14:paraId="0FD1BD3E" w14:textId="77777777" w:rsidR="00942CB9" w:rsidRDefault="00942CB9" w:rsidP="00CC650B">
            <w:pPr>
              <w:spacing w:after="160" w:line="259" w:lineRule="auto"/>
              <w:rPr>
                <w:rFonts w:ascii="Arial" w:hAnsi="Arial" w:cs="Arial"/>
                <w:b w:val="0"/>
                <w:bCs w:val="0"/>
              </w:rPr>
            </w:pPr>
          </w:p>
          <w:p w14:paraId="7C030788" w14:textId="77777777" w:rsidR="00942CB9" w:rsidRDefault="00942CB9" w:rsidP="00CC650B">
            <w:pPr>
              <w:spacing w:after="160" w:line="259" w:lineRule="auto"/>
              <w:rPr>
                <w:rFonts w:ascii="Arial" w:hAnsi="Arial" w:cs="Arial"/>
                <w:b w:val="0"/>
                <w:bCs w:val="0"/>
              </w:rPr>
            </w:pPr>
          </w:p>
          <w:p w14:paraId="3E4CED62" w14:textId="77777777" w:rsidR="00942CB9" w:rsidRDefault="00942CB9" w:rsidP="00CC650B">
            <w:pPr>
              <w:spacing w:after="160" w:line="259" w:lineRule="auto"/>
              <w:rPr>
                <w:rFonts w:ascii="Arial" w:hAnsi="Arial" w:cs="Arial"/>
                <w:b w:val="0"/>
                <w:bCs w:val="0"/>
              </w:rPr>
            </w:pPr>
          </w:p>
          <w:p w14:paraId="149CA62A" w14:textId="77777777" w:rsidR="00942CB9" w:rsidRDefault="00942CB9" w:rsidP="00CC650B">
            <w:pPr>
              <w:spacing w:after="160" w:line="259" w:lineRule="auto"/>
              <w:rPr>
                <w:rFonts w:ascii="Arial" w:hAnsi="Arial" w:cs="Arial"/>
                <w:b w:val="0"/>
                <w:bCs w:val="0"/>
              </w:rPr>
            </w:pPr>
          </w:p>
          <w:p w14:paraId="66DEE288" w14:textId="77777777" w:rsidR="00F17D39" w:rsidRDefault="00F17D39" w:rsidP="00942CB9">
            <w:pPr>
              <w:spacing w:after="160" w:line="259" w:lineRule="auto"/>
              <w:jc w:val="center"/>
              <w:rPr>
                <w:rFonts w:ascii="Arial" w:hAnsi="Arial" w:cs="Arial"/>
                <w:b w:val="0"/>
                <w:bCs w:val="0"/>
              </w:rPr>
            </w:pPr>
          </w:p>
          <w:p w14:paraId="58E31418" w14:textId="77777777" w:rsidR="00F17D39" w:rsidRDefault="00F17D39" w:rsidP="00942CB9">
            <w:pPr>
              <w:spacing w:after="160" w:line="259" w:lineRule="auto"/>
              <w:jc w:val="center"/>
              <w:rPr>
                <w:rFonts w:ascii="Arial" w:hAnsi="Arial" w:cs="Arial"/>
                <w:b w:val="0"/>
                <w:bCs w:val="0"/>
              </w:rPr>
            </w:pPr>
          </w:p>
          <w:p w14:paraId="4055183F" w14:textId="77777777" w:rsidR="00F17D39" w:rsidRDefault="00F17D39" w:rsidP="00942CB9">
            <w:pPr>
              <w:spacing w:after="160" w:line="259" w:lineRule="auto"/>
              <w:jc w:val="center"/>
              <w:rPr>
                <w:rFonts w:ascii="Arial" w:hAnsi="Arial" w:cs="Arial"/>
                <w:b w:val="0"/>
                <w:bCs w:val="0"/>
              </w:rPr>
            </w:pPr>
          </w:p>
          <w:p w14:paraId="7E720EFD" w14:textId="77777777" w:rsidR="00F17D39" w:rsidRDefault="00F17D39" w:rsidP="00942CB9">
            <w:pPr>
              <w:spacing w:after="160" w:line="259" w:lineRule="auto"/>
              <w:jc w:val="center"/>
              <w:rPr>
                <w:rFonts w:ascii="Arial" w:hAnsi="Arial" w:cs="Arial"/>
                <w:b w:val="0"/>
                <w:bCs w:val="0"/>
              </w:rPr>
            </w:pPr>
          </w:p>
          <w:p w14:paraId="79C78359" w14:textId="77777777" w:rsidR="00F17D39" w:rsidRDefault="00F17D39" w:rsidP="00942CB9">
            <w:pPr>
              <w:spacing w:after="160" w:line="259" w:lineRule="auto"/>
              <w:jc w:val="center"/>
              <w:rPr>
                <w:rFonts w:ascii="Arial" w:hAnsi="Arial" w:cs="Arial"/>
                <w:b w:val="0"/>
                <w:bCs w:val="0"/>
              </w:rPr>
            </w:pPr>
          </w:p>
          <w:p w14:paraId="04885EDD" w14:textId="77777777" w:rsidR="00F17D39" w:rsidRDefault="00F17D39" w:rsidP="00942CB9">
            <w:pPr>
              <w:spacing w:after="160" w:line="259" w:lineRule="auto"/>
              <w:jc w:val="center"/>
              <w:rPr>
                <w:rFonts w:ascii="Arial" w:hAnsi="Arial" w:cs="Arial"/>
                <w:b w:val="0"/>
                <w:bCs w:val="0"/>
              </w:rPr>
            </w:pPr>
          </w:p>
          <w:p w14:paraId="2566CFDC" w14:textId="77777777" w:rsidR="00F17D39" w:rsidRDefault="00F17D39" w:rsidP="00942CB9">
            <w:pPr>
              <w:spacing w:after="160" w:line="259" w:lineRule="auto"/>
              <w:jc w:val="center"/>
              <w:rPr>
                <w:rFonts w:ascii="Arial" w:hAnsi="Arial" w:cs="Arial"/>
                <w:b w:val="0"/>
                <w:bCs w:val="0"/>
              </w:rPr>
            </w:pPr>
          </w:p>
          <w:p w14:paraId="7AFF19ED" w14:textId="77777777" w:rsidR="00F17D39" w:rsidRDefault="00F17D39" w:rsidP="00942CB9">
            <w:pPr>
              <w:spacing w:after="160" w:line="259" w:lineRule="auto"/>
              <w:jc w:val="center"/>
              <w:rPr>
                <w:rFonts w:ascii="Arial" w:hAnsi="Arial" w:cs="Arial"/>
                <w:b w:val="0"/>
                <w:bCs w:val="0"/>
              </w:rPr>
            </w:pPr>
          </w:p>
          <w:p w14:paraId="3CB7003D" w14:textId="77777777" w:rsidR="00F17D39" w:rsidRDefault="00F17D39" w:rsidP="00942CB9">
            <w:pPr>
              <w:spacing w:after="160" w:line="259" w:lineRule="auto"/>
              <w:jc w:val="center"/>
              <w:rPr>
                <w:rFonts w:ascii="Arial" w:hAnsi="Arial" w:cs="Arial"/>
                <w:b w:val="0"/>
                <w:bCs w:val="0"/>
              </w:rPr>
            </w:pPr>
          </w:p>
          <w:p w14:paraId="7CC633A9" w14:textId="77777777" w:rsidR="00F17D39" w:rsidRDefault="00F17D39" w:rsidP="00942CB9">
            <w:pPr>
              <w:spacing w:after="160" w:line="259" w:lineRule="auto"/>
              <w:jc w:val="center"/>
              <w:rPr>
                <w:rFonts w:ascii="Arial" w:hAnsi="Arial" w:cs="Arial"/>
                <w:b w:val="0"/>
                <w:bCs w:val="0"/>
              </w:rPr>
            </w:pPr>
          </w:p>
          <w:p w14:paraId="7EAFE7E2" w14:textId="77777777" w:rsidR="00F17D39" w:rsidRDefault="00F17D39" w:rsidP="00942CB9">
            <w:pPr>
              <w:spacing w:after="160" w:line="259" w:lineRule="auto"/>
              <w:jc w:val="center"/>
              <w:rPr>
                <w:rFonts w:ascii="Arial" w:hAnsi="Arial" w:cs="Arial"/>
                <w:b w:val="0"/>
                <w:bCs w:val="0"/>
              </w:rPr>
            </w:pPr>
          </w:p>
          <w:p w14:paraId="51175A8E" w14:textId="5AB8CD7C" w:rsidR="00A156FB" w:rsidRPr="007B610F" w:rsidRDefault="0077242C" w:rsidP="00942CB9">
            <w:pPr>
              <w:spacing w:after="160" w:line="259" w:lineRule="auto"/>
              <w:jc w:val="center"/>
              <w:rPr>
                <w:rFonts w:ascii="Arial" w:hAnsi="Arial" w:cs="Arial"/>
              </w:rPr>
            </w:pPr>
            <w:r w:rsidRPr="007B610F">
              <w:rPr>
                <w:rFonts w:ascii="Arial" w:hAnsi="Arial" w:cs="Arial"/>
              </w:rPr>
              <w:t>Evaluación</w:t>
            </w:r>
          </w:p>
        </w:tc>
        <w:tc>
          <w:tcPr>
            <w:tcW w:w="8505" w:type="dxa"/>
            <w:shd w:val="clear" w:color="auto" w:fill="auto"/>
          </w:tcPr>
          <w:p w14:paraId="79DC821A" w14:textId="77777777" w:rsidR="00F17D39" w:rsidRDefault="00F17D39" w:rsidP="00F17D39">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
                <w:bCs/>
                <w:color w:val="C00000"/>
                <w:kern w:val="0"/>
                <w:sz w:val="22"/>
                <w:szCs w:val="22"/>
                <w:lang w:eastAsia="en-US"/>
              </w:rPr>
            </w:pPr>
          </w:p>
          <w:p w14:paraId="36E9C85C" w14:textId="2EDD463E" w:rsidR="00F17D39" w:rsidRPr="00F17D39" w:rsidRDefault="00F17D39" w:rsidP="00F17D39">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F17D39">
              <w:rPr>
                <w:rFonts w:ascii="Arial" w:eastAsia="Roboto" w:hAnsi="Arial" w:cs="Arial"/>
                <w:b/>
                <w:bCs/>
                <w:kern w:val="0"/>
                <w:sz w:val="22"/>
                <w:szCs w:val="22"/>
                <w:lang w:eastAsia="en-US"/>
              </w:rPr>
              <w:t>1.</w:t>
            </w:r>
            <w:r w:rsidRPr="00F17D39">
              <w:rPr>
                <w:rFonts w:ascii="Arial" w:eastAsia="Roboto" w:hAnsi="Arial" w:cs="Arial"/>
                <w:kern w:val="0"/>
                <w:sz w:val="22"/>
                <w:szCs w:val="22"/>
                <w:lang w:eastAsia="en-US"/>
              </w:rPr>
              <w:t>¿Cuál de los siguientes tipos de quistes maxilares está comúnmente asociado con dientes retenidos?</w:t>
            </w:r>
          </w:p>
          <w:p w14:paraId="41B84F15" w14:textId="77777777" w:rsidR="00F17D39" w:rsidRPr="00F17D39" w:rsidRDefault="00F17D39" w:rsidP="00F17D39">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56BEB46A" w14:textId="77777777" w:rsidR="00F17D39" w:rsidRPr="00F17D39" w:rsidRDefault="00F17D39" w:rsidP="00F17D39">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F17D39">
              <w:rPr>
                <w:rFonts w:ascii="Arial" w:eastAsia="Roboto" w:hAnsi="Arial" w:cs="Arial"/>
                <w:kern w:val="0"/>
                <w:sz w:val="22"/>
                <w:szCs w:val="22"/>
                <w:lang w:eastAsia="en-US"/>
              </w:rPr>
              <w:t>a) Quiste dentígero</w:t>
            </w:r>
          </w:p>
          <w:p w14:paraId="6D1C33E7" w14:textId="77777777" w:rsidR="00F17D39" w:rsidRPr="00F17D39" w:rsidRDefault="00F17D39" w:rsidP="00F17D39">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F17D39">
              <w:rPr>
                <w:rFonts w:ascii="Arial" w:eastAsia="Roboto" w:hAnsi="Arial" w:cs="Arial"/>
                <w:kern w:val="0"/>
                <w:sz w:val="22"/>
                <w:szCs w:val="22"/>
                <w:lang w:eastAsia="en-US"/>
              </w:rPr>
              <w:lastRenderedPageBreak/>
              <w:t>b) Quiste periapical</w:t>
            </w:r>
          </w:p>
          <w:p w14:paraId="6E00063F" w14:textId="77777777" w:rsidR="00F17D39" w:rsidRPr="00F17D39" w:rsidRDefault="00F17D39" w:rsidP="00F17D39">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F17D39">
              <w:rPr>
                <w:rFonts w:ascii="Arial" w:eastAsia="Roboto" w:hAnsi="Arial" w:cs="Arial"/>
                <w:kern w:val="0"/>
                <w:sz w:val="22"/>
                <w:szCs w:val="22"/>
                <w:lang w:eastAsia="en-US"/>
              </w:rPr>
              <w:t>c) Quiste odontogénico queratoquístico</w:t>
            </w:r>
          </w:p>
          <w:p w14:paraId="11FC9D4B" w14:textId="77777777" w:rsidR="00F17D39" w:rsidRPr="00F17D39" w:rsidRDefault="00F17D39" w:rsidP="00F17D39">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F17D39">
              <w:rPr>
                <w:rFonts w:ascii="Arial" w:eastAsia="Roboto" w:hAnsi="Arial" w:cs="Arial"/>
                <w:kern w:val="0"/>
                <w:sz w:val="22"/>
                <w:szCs w:val="22"/>
                <w:lang w:eastAsia="en-US"/>
              </w:rPr>
              <w:t>d) Quiste mandibular</w:t>
            </w:r>
          </w:p>
          <w:p w14:paraId="232B0A35" w14:textId="77777777" w:rsidR="00F17D39" w:rsidRPr="00F17D39" w:rsidRDefault="00F17D39" w:rsidP="00F17D39">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4533636D" w14:textId="77777777" w:rsidR="00F17D39" w:rsidRPr="00F17D39" w:rsidRDefault="00F17D39" w:rsidP="00F17D39">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F17D39">
              <w:rPr>
                <w:rFonts w:ascii="Arial" w:eastAsia="Roboto" w:hAnsi="Arial" w:cs="Arial"/>
                <w:kern w:val="0"/>
                <w:sz w:val="22"/>
                <w:szCs w:val="22"/>
                <w:lang w:eastAsia="en-US"/>
              </w:rPr>
              <w:t>Respuesta Correcta: a) Quiste dentígero</w:t>
            </w:r>
          </w:p>
          <w:p w14:paraId="5F7A3412" w14:textId="77777777" w:rsidR="00F17D39" w:rsidRPr="00F17D39" w:rsidRDefault="00F17D39" w:rsidP="00F17D39">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6E2C90D2" w14:textId="77777777" w:rsidR="00F17D39" w:rsidRPr="00F17D39" w:rsidRDefault="00F17D39" w:rsidP="00F17D39">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F17D39">
              <w:rPr>
                <w:rFonts w:ascii="Arial" w:eastAsia="Roboto" w:hAnsi="Arial" w:cs="Arial"/>
                <w:kern w:val="0"/>
                <w:sz w:val="22"/>
                <w:szCs w:val="22"/>
                <w:lang w:eastAsia="en-US"/>
              </w:rPr>
              <w:t>Retroalimentación:</w:t>
            </w:r>
          </w:p>
          <w:p w14:paraId="3EBCB2EA" w14:textId="77777777" w:rsidR="00F17D39" w:rsidRPr="00F17D39" w:rsidRDefault="00F17D39" w:rsidP="00F17D39">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F17D39">
              <w:rPr>
                <w:rFonts w:ascii="Arial" w:eastAsia="Roboto" w:hAnsi="Arial" w:cs="Arial"/>
                <w:kern w:val="0"/>
                <w:sz w:val="22"/>
                <w:szCs w:val="22"/>
                <w:lang w:eastAsia="en-US"/>
              </w:rPr>
              <w:t>El quiste dentígero es el más frecuentemente asociado con dientes retenidos, especialmente alrededor de un diente no erupcionado. Este tipo de quiste es común en los maxilares, particularmente en la región mandibular.</w:t>
            </w:r>
          </w:p>
          <w:p w14:paraId="6CC5C58D" w14:textId="66C55EB1" w:rsidR="00F17D39" w:rsidRPr="00F17D39" w:rsidRDefault="00F17D39" w:rsidP="00F17D39">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7A38B592" w14:textId="5E5B1271" w:rsidR="00F17D39" w:rsidRPr="00F17D39" w:rsidRDefault="00F17D39" w:rsidP="00F17D39">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Pr>
                <w:rFonts w:ascii="Arial" w:eastAsia="Roboto" w:hAnsi="Arial" w:cs="Arial"/>
                <w:kern w:val="0"/>
                <w:sz w:val="22"/>
                <w:szCs w:val="22"/>
                <w:lang w:eastAsia="en-US"/>
              </w:rPr>
              <w:t>2.</w:t>
            </w:r>
            <w:r w:rsidRPr="00F17D39">
              <w:rPr>
                <w:rFonts w:ascii="Arial" w:eastAsia="Roboto" w:hAnsi="Arial" w:cs="Arial"/>
                <w:kern w:val="0"/>
                <w:sz w:val="22"/>
                <w:szCs w:val="22"/>
                <w:lang w:eastAsia="en-US"/>
              </w:rPr>
              <w:t>¿Qué característica es más común en las lesiones malignas de los maxilares?</w:t>
            </w:r>
          </w:p>
          <w:p w14:paraId="6C9A8BE9" w14:textId="77777777" w:rsidR="00F17D39" w:rsidRPr="00F17D39" w:rsidRDefault="00F17D39" w:rsidP="00F17D39">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7FF65CCE" w14:textId="77777777" w:rsidR="00F17D39" w:rsidRPr="00F17D39" w:rsidRDefault="00F17D39" w:rsidP="00F17D39">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F17D39">
              <w:rPr>
                <w:rFonts w:ascii="Arial" w:eastAsia="Roboto" w:hAnsi="Arial" w:cs="Arial"/>
                <w:kern w:val="0"/>
                <w:sz w:val="22"/>
                <w:szCs w:val="22"/>
                <w:lang w:eastAsia="en-US"/>
              </w:rPr>
              <w:t>a) Bordes bien definidos y radiolúcidos</w:t>
            </w:r>
          </w:p>
          <w:p w14:paraId="29535215" w14:textId="77777777" w:rsidR="00F17D39" w:rsidRPr="00F17D39" w:rsidRDefault="00F17D39" w:rsidP="00F17D39">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F17D39">
              <w:rPr>
                <w:rFonts w:ascii="Arial" w:eastAsia="Roboto" w:hAnsi="Arial" w:cs="Arial"/>
                <w:kern w:val="0"/>
                <w:sz w:val="22"/>
                <w:szCs w:val="22"/>
                <w:lang w:eastAsia="en-US"/>
              </w:rPr>
              <w:t>b) Destrucción ósea irregular y difusa</w:t>
            </w:r>
          </w:p>
          <w:p w14:paraId="7C80C438" w14:textId="77777777" w:rsidR="00F17D39" w:rsidRPr="00F17D39" w:rsidRDefault="00F17D39" w:rsidP="00F17D39">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F17D39">
              <w:rPr>
                <w:rFonts w:ascii="Arial" w:eastAsia="Roboto" w:hAnsi="Arial" w:cs="Arial"/>
                <w:kern w:val="0"/>
                <w:sz w:val="22"/>
                <w:szCs w:val="22"/>
                <w:lang w:eastAsia="en-US"/>
              </w:rPr>
              <w:t>c) Lesión expansiva bien delimitada</w:t>
            </w:r>
          </w:p>
          <w:p w14:paraId="72F49B51" w14:textId="77777777" w:rsidR="00F17D39" w:rsidRPr="00F17D39" w:rsidRDefault="00F17D39" w:rsidP="00F17D39">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F17D39">
              <w:rPr>
                <w:rFonts w:ascii="Arial" w:eastAsia="Roboto" w:hAnsi="Arial" w:cs="Arial"/>
                <w:kern w:val="0"/>
                <w:sz w:val="22"/>
                <w:szCs w:val="22"/>
                <w:lang w:eastAsia="en-US"/>
              </w:rPr>
              <w:t>d) Alta densidad ósea</w:t>
            </w:r>
          </w:p>
          <w:p w14:paraId="2CF75FBF" w14:textId="77777777" w:rsidR="00F17D39" w:rsidRPr="00F17D39" w:rsidRDefault="00F17D39" w:rsidP="00F17D39">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2920FCD4" w14:textId="77777777" w:rsidR="00F17D39" w:rsidRPr="00F17D39" w:rsidRDefault="00F17D39" w:rsidP="00F17D39">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F17D39">
              <w:rPr>
                <w:rFonts w:ascii="Arial" w:eastAsia="Roboto" w:hAnsi="Arial" w:cs="Arial"/>
                <w:kern w:val="0"/>
                <w:sz w:val="22"/>
                <w:szCs w:val="22"/>
                <w:lang w:eastAsia="en-US"/>
              </w:rPr>
              <w:t>Respuesta Correcta: b) Destrucción ósea irregular y difusa</w:t>
            </w:r>
          </w:p>
          <w:p w14:paraId="71900DB4" w14:textId="77777777" w:rsidR="00F17D39" w:rsidRPr="00F17D39" w:rsidRDefault="00F17D39" w:rsidP="00F17D39">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3E6AB78A" w14:textId="77777777" w:rsidR="00F17D39" w:rsidRPr="00F17D39" w:rsidRDefault="00F17D39" w:rsidP="00F17D39">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F17D39">
              <w:rPr>
                <w:rFonts w:ascii="Arial" w:eastAsia="Roboto" w:hAnsi="Arial" w:cs="Arial"/>
                <w:kern w:val="0"/>
                <w:sz w:val="22"/>
                <w:szCs w:val="22"/>
                <w:lang w:eastAsia="en-US"/>
              </w:rPr>
              <w:t>Retroalimentación:</w:t>
            </w:r>
          </w:p>
          <w:p w14:paraId="1F0FFA6F" w14:textId="77777777" w:rsidR="00F17D39" w:rsidRPr="00F17D39" w:rsidRDefault="00F17D39" w:rsidP="00F17D39">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F17D39">
              <w:rPr>
                <w:rFonts w:ascii="Arial" w:eastAsia="Roboto" w:hAnsi="Arial" w:cs="Arial"/>
                <w:kern w:val="0"/>
                <w:sz w:val="22"/>
                <w:szCs w:val="22"/>
                <w:lang w:eastAsia="en-US"/>
              </w:rPr>
              <w:t>Las lesiones malignas como el carcinoma de células escamosas suelen presentar destrucción ósea irregular y difusa. A menudo, los bordes de estas lesiones no están bien definidos, lo que ayuda a diferenciarlas de las lesiones benignas.</w:t>
            </w:r>
          </w:p>
          <w:p w14:paraId="43072ADF" w14:textId="77777777" w:rsidR="00F17D39" w:rsidRPr="00F17D39" w:rsidRDefault="00F17D39" w:rsidP="00F17D39">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2D9902EB" w14:textId="21A3D92E" w:rsidR="00F17D39" w:rsidRPr="00F17D39" w:rsidRDefault="00F17D39" w:rsidP="00F17D39">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Pr>
                <w:rFonts w:ascii="Arial" w:eastAsia="Roboto" w:hAnsi="Arial" w:cs="Arial"/>
                <w:kern w:val="0"/>
                <w:sz w:val="22"/>
                <w:szCs w:val="22"/>
                <w:lang w:eastAsia="en-US"/>
              </w:rPr>
              <w:t>3.</w:t>
            </w:r>
            <w:r w:rsidRPr="00F17D39">
              <w:rPr>
                <w:rFonts w:ascii="Arial" w:eastAsia="Roboto" w:hAnsi="Arial" w:cs="Arial"/>
                <w:kern w:val="0"/>
                <w:sz w:val="22"/>
                <w:szCs w:val="22"/>
                <w:lang w:eastAsia="en-US"/>
              </w:rPr>
              <w:t>¿Cuál de los siguientes tumores benignos es más común en los maxilares?</w:t>
            </w:r>
          </w:p>
          <w:p w14:paraId="6211C630" w14:textId="77777777" w:rsidR="00F17D39" w:rsidRPr="00F17D39" w:rsidRDefault="00F17D39" w:rsidP="00F17D39">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5EED10F4" w14:textId="77777777" w:rsidR="00F17D39" w:rsidRPr="00F17D39" w:rsidRDefault="00F17D39" w:rsidP="00F17D39">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F17D39">
              <w:rPr>
                <w:rFonts w:ascii="Arial" w:eastAsia="Roboto" w:hAnsi="Arial" w:cs="Arial"/>
                <w:kern w:val="0"/>
                <w:sz w:val="22"/>
                <w:szCs w:val="22"/>
                <w:lang w:eastAsia="en-US"/>
              </w:rPr>
              <w:t>a) Osteoma</w:t>
            </w:r>
          </w:p>
          <w:p w14:paraId="47B04199" w14:textId="77777777" w:rsidR="00F17D39" w:rsidRPr="00F17D39" w:rsidRDefault="00F17D39" w:rsidP="00F17D39">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F17D39">
              <w:rPr>
                <w:rFonts w:ascii="Arial" w:eastAsia="Roboto" w:hAnsi="Arial" w:cs="Arial"/>
                <w:kern w:val="0"/>
                <w:sz w:val="22"/>
                <w:szCs w:val="22"/>
                <w:lang w:eastAsia="en-US"/>
              </w:rPr>
              <w:t>b) Ameloblastoma</w:t>
            </w:r>
          </w:p>
          <w:p w14:paraId="4FD16612" w14:textId="77777777" w:rsidR="00F17D39" w:rsidRPr="00F17D39" w:rsidRDefault="00F17D39" w:rsidP="00F17D39">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F17D39">
              <w:rPr>
                <w:rFonts w:ascii="Arial" w:eastAsia="Roboto" w:hAnsi="Arial" w:cs="Arial"/>
                <w:kern w:val="0"/>
                <w:sz w:val="22"/>
                <w:szCs w:val="22"/>
                <w:lang w:eastAsia="en-US"/>
              </w:rPr>
              <w:t>c) Sarcoma osteogénico</w:t>
            </w:r>
          </w:p>
          <w:p w14:paraId="2F459210" w14:textId="77777777" w:rsidR="00F17D39" w:rsidRPr="00F17D39" w:rsidRDefault="00F17D39" w:rsidP="00F17D39">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F17D39">
              <w:rPr>
                <w:rFonts w:ascii="Arial" w:eastAsia="Roboto" w:hAnsi="Arial" w:cs="Arial"/>
                <w:kern w:val="0"/>
                <w:sz w:val="22"/>
                <w:szCs w:val="22"/>
                <w:lang w:eastAsia="en-US"/>
              </w:rPr>
              <w:t>d) Carcinoma de células escamosas</w:t>
            </w:r>
          </w:p>
          <w:p w14:paraId="1B013B45" w14:textId="77777777" w:rsidR="00F17D39" w:rsidRPr="00F17D39" w:rsidRDefault="00F17D39" w:rsidP="00F17D39">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194B762C" w14:textId="77777777" w:rsidR="00F17D39" w:rsidRPr="00F17D39" w:rsidRDefault="00F17D39" w:rsidP="00F17D39">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F17D39">
              <w:rPr>
                <w:rFonts w:ascii="Arial" w:eastAsia="Roboto" w:hAnsi="Arial" w:cs="Arial"/>
                <w:kern w:val="0"/>
                <w:sz w:val="22"/>
                <w:szCs w:val="22"/>
                <w:lang w:eastAsia="en-US"/>
              </w:rPr>
              <w:t>Respuesta Correcta: b) Ameloblastoma</w:t>
            </w:r>
          </w:p>
          <w:p w14:paraId="7F0140FC" w14:textId="77777777" w:rsidR="00F17D39" w:rsidRPr="00F17D39" w:rsidRDefault="00F17D39" w:rsidP="00F17D39">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6E26FCEE" w14:textId="77777777" w:rsidR="00F17D39" w:rsidRPr="00F17D39" w:rsidRDefault="00F17D39" w:rsidP="00F17D39">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F17D39">
              <w:rPr>
                <w:rFonts w:ascii="Arial" w:eastAsia="Roboto" w:hAnsi="Arial" w:cs="Arial"/>
                <w:kern w:val="0"/>
                <w:sz w:val="22"/>
                <w:szCs w:val="22"/>
                <w:lang w:eastAsia="en-US"/>
              </w:rPr>
              <w:t>Retroalimentación:</w:t>
            </w:r>
          </w:p>
          <w:p w14:paraId="68C21A30" w14:textId="77777777" w:rsidR="00F17D39" w:rsidRPr="00F17D39" w:rsidRDefault="00F17D39" w:rsidP="00F17D39">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F17D39">
              <w:rPr>
                <w:rFonts w:ascii="Arial" w:eastAsia="Roboto" w:hAnsi="Arial" w:cs="Arial"/>
                <w:kern w:val="0"/>
                <w:sz w:val="22"/>
                <w:szCs w:val="22"/>
                <w:lang w:eastAsia="en-US"/>
              </w:rPr>
              <w:t>El ameloblastoma es uno de los tumores benignos más comunes en los maxilares. Es un tumor odontogénico que se origina de las células del esmalte y puede causar expansión ósea significativa.</w:t>
            </w:r>
          </w:p>
          <w:p w14:paraId="2BCA79E9" w14:textId="0B72236B" w:rsidR="00F17D39" w:rsidRPr="00F17D39" w:rsidRDefault="00F17D39" w:rsidP="00F17D39">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11B3B537" w14:textId="0B8293A2" w:rsidR="00F17D39" w:rsidRPr="00F17D39" w:rsidRDefault="00F17D39" w:rsidP="00F17D39">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Pr>
                <w:rFonts w:ascii="Arial" w:eastAsia="Roboto" w:hAnsi="Arial" w:cs="Arial"/>
                <w:kern w:val="0"/>
                <w:sz w:val="22"/>
                <w:szCs w:val="22"/>
                <w:lang w:eastAsia="en-US"/>
              </w:rPr>
              <w:t xml:space="preserve">4. </w:t>
            </w:r>
            <w:r w:rsidRPr="00F17D39">
              <w:rPr>
                <w:rFonts w:ascii="Arial" w:eastAsia="Roboto" w:hAnsi="Arial" w:cs="Arial"/>
                <w:kern w:val="0"/>
                <w:sz w:val="22"/>
                <w:szCs w:val="22"/>
                <w:lang w:eastAsia="en-US"/>
              </w:rPr>
              <w:t>En un quiste periapical, ¿qué característica es típicamente observada en las radiografías?</w:t>
            </w:r>
          </w:p>
          <w:p w14:paraId="363BC317" w14:textId="77777777" w:rsidR="00F17D39" w:rsidRPr="00F17D39" w:rsidRDefault="00F17D39" w:rsidP="00F17D39">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2DB82778" w14:textId="77777777" w:rsidR="00F17D39" w:rsidRPr="00F17D39" w:rsidRDefault="00F17D39" w:rsidP="00F17D39">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F17D39">
              <w:rPr>
                <w:rFonts w:ascii="Arial" w:eastAsia="Roboto" w:hAnsi="Arial" w:cs="Arial"/>
                <w:kern w:val="0"/>
                <w:sz w:val="22"/>
                <w:szCs w:val="22"/>
                <w:lang w:eastAsia="en-US"/>
              </w:rPr>
              <w:t>a) Radiolucidez bien delimitada alrededor de la raíz del diente afectado</w:t>
            </w:r>
          </w:p>
          <w:p w14:paraId="0CCEDF78" w14:textId="77777777" w:rsidR="00F17D39" w:rsidRPr="00F17D39" w:rsidRDefault="00F17D39" w:rsidP="00F17D39">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F17D39">
              <w:rPr>
                <w:rFonts w:ascii="Arial" w:eastAsia="Roboto" w:hAnsi="Arial" w:cs="Arial"/>
                <w:kern w:val="0"/>
                <w:sz w:val="22"/>
                <w:szCs w:val="22"/>
                <w:lang w:eastAsia="en-US"/>
              </w:rPr>
              <w:t>b) Lesión expansiva con bordes irregulares</w:t>
            </w:r>
          </w:p>
          <w:p w14:paraId="775FACE5" w14:textId="77777777" w:rsidR="00F17D39" w:rsidRPr="00F17D39" w:rsidRDefault="00F17D39" w:rsidP="00F17D39">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F17D39">
              <w:rPr>
                <w:rFonts w:ascii="Arial" w:eastAsia="Roboto" w:hAnsi="Arial" w:cs="Arial"/>
                <w:kern w:val="0"/>
                <w:sz w:val="22"/>
                <w:szCs w:val="22"/>
                <w:lang w:eastAsia="en-US"/>
              </w:rPr>
              <w:t>c) Densidad aumentada en el área afectada</w:t>
            </w:r>
          </w:p>
          <w:p w14:paraId="2C78D723" w14:textId="77777777" w:rsidR="00F17D39" w:rsidRPr="00F17D39" w:rsidRDefault="00F17D39" w:rsidP="00F17D39">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F17D39">
              <w:rPr>
                <w:rFonts w:ascii="Arial" w:eastAsia="Roboto" w:hAnsi="Arial" w:cs="Arial"/>
                <w:kern w:val="0"/>
                <w:sz w:val="22"/>
                <w:szCs w:val="22"/>
                <w:lang w:eastAsia="en-US"/>
              </w:rPr>
              <w:t>d) Engrosamiento del hueso circundante</w:t>
            </w:r>
          </w:p>
          <w:p w14:paraId="32E21CA0" w14:textId="77777777" w:rsidR="00F17D39" w:rsidRPr="00F17D39" w:rsidRDefault="00F17D39" w:rsidP="00F17D39">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277107D5" w14:textId="77777777" w:rsidR="00F17D39" w:rsidRPr="00F17D39" w:rsidRDefault="00F17D39" w:rsidP="00F17D39">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F17D39">
              <w:rPr>
                <w:rFonts w:ascii="Arial" w:eastAsia="Roboto" w:hAnsi="Arial" w:cs="Arial"/>
                <w:kern w:val="0"/>
                <w:sz w:val="22"/>
                <w:szCs w:val="22"/>
                <w:lang w:eastAsia="en-US"/>
              </w:rPr>
              <w:t>Respuesta Correcta: a) Radiolucidez bien delimitada alrededor de la raíz del diente afectado</w:t>
            </w:r>
          </w:p>
          <w:p w14:paraId="36464AD3" w14:textId="77777777" w:rsidR="00F17D39" w:rsidRPr="00F17D39" w:rsidRDefault="00F17D39" w:rsidP="00F17D39">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41B14F54" w14:textId="77777777" w:rsidR="00F17D39" w:rsidRPr="00F17D39" w:rsidRDefault="00F17D39" w:rsidP="00F17D39">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F17D39">
              <w:rPr>
                <w:rFonts w:ascii="Arial" w:eastAsia="Roboto" w:hAnsi="Arial" w:cs="Arial"/>
                <w:kern w:val="0"/>
                <w:sz w:val="22"/>
                <w:szCs w:val="22"/>
                <w:lang w:eastAsia="en-US"/>
              </w:rPr>
              <w:t>Retroalimentación:</w:t>
            </w:r>
          </w:p>
          <w:p w14:paraId="4A3D18B7" w14:textId="77777777" w:rsidR="00F17D39" w:rsidRPr="00F17D39" w:rsidRDefault="00F17D39" w:rsidP="00F17D39">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F17D39">
              <w:rPr>
                <w:rFonts w:ascii="Arial" w:eastAsia="Roboto" w:hAnsi="Arial" w:cs="Arial"/>
                <w:kern w:val="0"/>
                <w:sz w:val="22"/>
                <w:szCs w:val="22"/>
                <w:lang w:eastAsia="en-US"/>
              </w:rPr>
              <w:t>El quiste periapical se presenta como una radiolucidez bien delimitada alrededor de la raíz del diente afectado, lo que indica una infección crónica o inflamación de las estructuras periapicales.</w:t>
            </w:r>
          </w:p>
          <w:p w14:paraId="24E9FE19" w14:textId="77777777" w:rsidR="00F17D39" w:rsidRPr="00F17D39" w:rsidRDefault="00F17D39" w:rsidP="00F17D39">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49205298" w14:textId="1168C86C" w:rsidR="00F17D39" w:rsidRPr="00F17D39" w:rsidRDefault="00F17D39" w:rsidP="00F17D39">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Pr>
                <w:rFonts w:ascii="Arial" w:eastAsia="Roboto" w:hAnsi="Arial" w:cs="Arial"/>
                <w:kern w:val="0"/>
                <w:sz w:val="22"/>
                <w:szCs w:val="22"/>
                <w:lang w:eastAsia="en-US"/>
              </w:rPr>
              <w:t>5.</w:t>
            </w:r>
            <w:r w:rsidRPr="00F17D39">
              <w:rPr>
                <w:rFonts w:ascii="Arial" w:eastAsia="Roboto" w:hAnsi="Arial" w:cs="Arial"/>
                <w:kern w:val="0"/>
                <w:sz w:val="22"/>
                <w:szCs w:val="22"/>
                <w:lang w:eastAsia="en-US"/>
              </w:rPr>
              <w:t>¿Cuál de las siguientes condiciones es comúnmente asociada con la infección maxilar crónica?</w:t>
            </w:r>
          </w:p>
          <w:p w14:paraId="780D6788" w14:textId="77777777" w:rsidR="00F17D39" w:rsidRPr="00F17D39" w:rsidRDefault="00F17D39" w:rsidP="00F17D39">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3549D633" w14:textId="77777777" w:rsidR="00F17D39" w:rsidRPr="00F17D39" w:rsidRDefault="00F17D39" w:rsidP="00F17D39">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F17D39">
              <w:rPr>
                <w:rFonts w:ascii="Arial" w:eastAsia="Roboto" w:hAnsi="Arial" w:cs="Arial"/>
                <w:kern w:val="0"/>
                <w:sz w:val="22"/>
                <w:szCs w:val="22"/>
                <w:lang w:eastAsia="en-US"/>
              </w:rPr>
              <w:lastRenderedPageBreak/>
              <w:t>a) Osteoma</w:t>
            </w:r>
          </w:p>
          <w:p w14:paraId="6CAB3DDD" w14:textId="77777777" w:rsidR="00F17D39" w:rsidRPr="00F17D39" w:rsidRDefault="00F17D39" w:rsidP="00F17D39">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F17D39">
              <w:rPr>
                <w:rFonts w:ascii="Arial" w:eastAsia="Roboto" w:hAnsi="Arial" w:cs="Arial"/>
                <w:kern w:val="0"/>
                <w:sz w:val="22"/>
                <w:szCs w:val="22"/>
                <w:lang w:eastAsia="en-US"/>
              </w:rPr>
              <w:t>b) Quiste periapical</w:t>
            </w:r>
          </w:p>
          <w:p w14:paraId="0071313D" w14:textId="77777777" w:rsidR="00F17D39" w:rsidRPr="00F17D39" w:rsidRDefault="00F17D39" w:rsidP="00F17D39">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F17D39">
              <w:rPr>
                <w:rFonts w:ascii="Arial" w:eastAsia="Roboto" w:hAnsi="Arial" w:cs="Arial"/>
                <w:kern w:val="0"/>
                <w:sz w:val="22"/>
                <w:szCs w:val="22"/>
                <w:lang w:eastAsia="en-US"/>
              </w:rPr>
              <w:t>c) Quiste dentígero</w:t>
            </w:r>
          </w:p>
          <w:p w14:paraId="117A9EA5" w14:textId="77777777" w:rsidR="00F17D39" w:rsidRPr="00F17D39" w:rsidRDefault="00F17D39" w:rsidP="00F17D39">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F17D39">
              <w:rPr>
                <w:rFonts w:ascii="Arial" w:eastAsia="Roboto" w:hAnsi="Arial" w:cs="Arial"/>
                <w:kern w:val="0"/>
                <w:sz w:val="22"/>
                <w:szCs w:val="22"/>
                <w:lang w:eastAsia="en-US"/>
              </w:rPr>
              <w:t>d) Ameloblastoma</w:t>
            </w:r>
          </w:p>
          <w:p w14:paraId="2824DD3C" w14:textId="77777777" w:rsidR="00F17D39" w:rsidRPr="00F17D39" w:rsidRDefault="00F17D39" w:rsidP="00F17D39">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29481C1B" w14:textId="77777777" w:rsidR="00F17D39" w:rsidRPr="00F17D39" w:rsidRDefault="00F17D39" w:rsidP="00F17D39">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F17D39">
              <w:rPr>
                <w:rFonts w:ascii="Arial" w:eastAsia="Roboto" w:hAnsi="Arial" w:cs="Arial"/>
                <w:kern w:val="0"/>
                <w:sz w:val="22"/>
                <w:szCs w:val="22"/>
                <w:lang w:eastAsia="en-US"/>
              </w:rPr>
              <w:t>Respuesta Correcta: b) Quiste periapical</w:t>
            </w:r>
          </w:p>
          <w:p w14:paraId="4E6AF6B6" w14:textId="77777777" w:rsidR="00F17D39" w:rsidRPr="00F17D39" w:rsidRDefault="00F17D39" w:rsidP="00F17D39">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78877D77" w14:textId="77777777" w:rsidR="00F17D39" w:rsidRPr="00F17D39" w:rsidRDefault="00F17D39" w:rsidP="00F17D39">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F17D39">
              <w:rPr>
                <w:rFonts w:ascii="Arial" w:eastAsia="Roboto" w:hAnsi="Arial" w:cs="Arial"/>
                <w:kern w:val="0"/>
                <w:sz w:val="22"/>
                <w:szCs w:val="22"/>
                <w:lang w:eastAsia="en-US"/>
              </w:rPr>
              <w:t>Retroalimentación:</w:t>
            </w:r>
          </w:p>
          <w:p w14:paraId="76DBD6F9" w14:textId="00E5428F" w:rsidR="00F17D39" w:rsidRPr="00942CB9" w:rsidRDefault="00F17D39" w:rsidP="00F17D39">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F17D39">
              <w:rPr>
                <w:rFonts w:ascii="Arial" w:eastAsia="Roboto" w:hAnsi="Arial" w:cs="Arial"/>
                <w:kern w:val="0"/>
                <w:sz w:val="22"/>
                <w:szCs w:val="22"/>
                <w:lang w:eastAsia="en-US"/>
              </w:rPr>
              <w:t>El quiste periapical es una lesión benigna causada por infecciones crónicas en la zona periapical de un diente. Se forma debido a la inflamación crónica en la raíz del diente afectado, comúnmente asociado con caries no tratadas.</w:t>
            </w:r>
          </w:p>
          <w:p w14:paraId="6FBFD95E" w14:textId="6197894D" w:rsidR="000F7ABA" w:rsidRPr="007B610F" w:rsidRDefault="000F7ABA" w:rsidP="007B610F">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color w:val="800000"/>
                <w:kern w:val="0"/>
                <w:sz w:val="22"/>
                <w:szCs w:val="22"/>
                <w:lang w:eastAsia="en-US"/>
              </w:rPr>
            </w:pPr>
          </w:p>
        </w:tc>
      </w:tr>
      <w:tr w:rsidR="0077242C" w:rsidRPr="007B610F" w14:paraId="51E28975" w14:textId="77777777" w:rsidTr="00AA3837">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248B7EC1" w14:textId="77777777" w:rsidR="007B610F" w:rsidRDefault="007B610F" w:rsidP="00CC650B">
            <w:pPr>
              <w:rPr>
                <w:rFonts w:ascii="Arial" w:hAnsi="Arial" w:cs="Arial"/>
                <w:b w:val="0"/>
                <w:bCs w:val="0"/>
              </w:rPr>
            </w:pPr>
          </w:p>
          <w:p w14:paraId="5A871410" w14:textId="77777777" w:rsidR="007B610F" w:rsidRDefault="007B610F" w:rsidP="00CC650B">
            <w:pPr>
              <w:rPr>
                <w:rFonts w:ascii="Arial" w:hAnsi="Arial" w:cs="Arial"/>
                <w:b w:val="0"/>
                <w:bCs w:val="0"/>
              </w:rPr>
            </w:pPr>
          </w:p>
          <w:p w14:paraId="701B29F6" w14:textId="77777777" w:rsidR="007B610F" w:rsidRDefault="007B610F" w:rsidP="00CC650B">
            <w:pPr>
              <w:rPr>
                <w:rFonts w:ascii="Arial" w:hAnsi="Arial" w:cs="Arial"/>
                <w:b w:val="0"/>
                <w:bCs w:val="0"/>
              </w:rPr>
            </w:pPr>
          </w:p>
          <w:p w14:paraId="0C52D09D" w14:textId="77777777" w:rsidR="007B610F" w:rsidRDefault="007B610F" w:rsidP="00CC650B">
            <w:pPr>
              <w:rPr>
                <w:rFonts w:ascii="Arial" w:hAnsi="Arial" w:cs="Arial"/>
                <w:b w:val="0"/>
                <w:bCs w:val="0"/>
              </w:rPr>
            </w:pPr>
          </w:p>
          <w:p w14:paraId="5B29D65A" w14:textId="77777777" w:rsidR="007B610F" w:rsidRDefault="007B610F" w:rsidP="00CC650B">
            <w:pPr>
              <w:rPr>
                <w:rFonts w:ascii="Arial" w:hAnsi="Arial" w:cs="Arial"/>
                <w:b w:val="0"/>
                <w:bCs w:val="0"/>
              </w:rPr>
            </w:pPr>
          </w:p>
          <w:p w14:paraId="459031FC" w14:textId="77777777" w:rsidR="007B610F" w:rsidRDefault="007B610F" w:rsidP="00CC650B">
            <w:pPr>
              <w:rPr>
                <w:rFonts w:ascii="Arial" w:hAnsi="Arial" w:cs="Arial"/>
                <w:b w:val="0"/>
                <w:bCs w:val="0"/>
              </w:rPr>
            </w:pPr>
          </w:p>
          <w:p w14:paraId="2121CA49" w14:textId="77777777" w:rsidR="007B610F" w:rsidRDefault="007B610F" w:rsidP="00CC650B">
            <w:pPr>
              <w:rPr>
                <w:rFonts w:ascii="Arial" w:hAnsi="Arial" w:cs="Arial"/>
                <w:b w:val="0"/>
                <w:bCs w:val="0"/>
              </w:rPr>
            </w:pPr>
          </w:p>
          <w:p w14:paraId="7AA54107" w14:textId="285A1A27" w:rsidR="0077242C" w:rsidRPr="007B610F" w:rsidRDefault="0077242C" w:rsidP="007B610F">
            <w:pPr>
              <w:jc w:val="center"/>
              <w:rPr>
                <w:rFonts w:ascii="Arial" w:hAnsi="Arial" w:cs="Arial"/>
              </w:rPr>
            </w:pPr>
            <w:r w:rsidRPr="007B610F">
              <w:rPr>
                <w:rFonts w:ascii="Arial" w:hAnsi="Arial" w:cs="Arial"/>
              </w:rPr>
              <w:t>Foro de discusión</w:t>
            </w:r>
          </w:p>
        </w:tc>
        <w:tc>
          <w:tcPr>
            <w:tcW w:w="8505" w:type="dxa"/>
            <w:shd w:val="clear" w:color="auto" w:fill="auto"/>
          </w:tcPr>
          <w:p w14:paraId="36587173" w14:textId="56CF77D9" w:rsidR="001413B4" w:rsidRDefault="001413B4" w:rsidP="001413B4">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bCs/>
              </w:rPr>
            </w:pPr>
            <w:r w:rsidRPr="001413B4">
              <w:rPr>
                <w:rFonts w:ascii="Arial" w:hAnsi="Arial" w:cs="Arial"/>
                <w:bCs/>
              </w:rPr>
              <w:t>Con base en la lectura y los videos presentados, responde las siguientes preguntas:</w:t>
            </w:r>
          </w:p>
          <w:p w14:paraId="1AB9A644" w14:textId="77777777" w:rsidR="001413B4" w:rsidRPr="001413B4" w:rsidRDefault="001413B4" w:rsidP="001413B4">
            <w:pPr>
              <w:pStyle w:val="Prrafodelista"/>
              <w:numPr>
                <w:ilvl w:val="0"/>
                <w:numId w:val="31"/>
              </w:num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bCs/>
              </w:rPr>
            </w:pPr>
            <w:r w:rsidRPr="001413B4">
              <w:rPr>
                <w:rFonts w:ascii="Arial" w:hAnsi="Arial" w:cs="Arial"/>
                <w:bCs/>
              </w:rPr>
              <w:t>¿Qué desafíos crees que implica el diagnóstico temprano de los quistes y tumores maxilares en un entorno clínico?</w:t>
            </w:r>
          </w:p>
          <w:p w14:paraId="55C4FC8E" w14:textId="5F2C4A28" w:rsidR="001413B4" w:rsidRDefault="001413B4" w:rsidP="001413B4">
            <w:pPr>
              <w:pStyle w:val="Prrafodelista"/>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bCs/>
              </w:rPr>
            </w:pPr>
            <w:r w:rsidRPr="001413B4">
              <w:rPr>
                <w:rFonts w:ascii="Arial" w:hAnsi="Arial" w:cs="Arial"/>
                <w:bCs/>
              </w:rPr>
              <w:t>Considera las herramientas radiográficas disponibles, las limitaciones tecnológicas y la interacción con los pacientes. ¿Cómo mejorarías el proceso diagnóstico para garantizar un tratamiento oportuno y adecuado?</w:t>
            </w:r>
          </w:p>
          <w:p w14:paraId="5CAA0E8D" w14:textId="77777777" w:rsidR="009708AE" w:rsidRDefault="009708AE" w:rsidP="009708AE">
            <w:pPr>
              <w:pStyle w:val="Prrafodelista"/>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bCs/>
              </w:rPr>
            </w:pPr>
          </w:p>
          <w:p w14:paraId="3A22D612" w14:textId="25342632" w:rsidR="0077242C" w:rsidRPr="00F17D39" w:rsidRDefault="0077242C" w:rsidP="009708AE">
            <w:pPr>
              <w:pStyle w:val="Prrafodelista"/>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b/>
              </w:rPr>
            </w:pPr>
            <w:r w:rsidRPr="00F17D39">
              <w:rPr>
                <w:rFonts w:ascii="Arial" w:hAnsi="Arial" w:cs="Arial"/>
                <w:b/>
              </w:rPr>
              <w:t>Para tu aportación considera:</w:t>
            </w:r>
          </w:p>
          <w:p w14:paraId="657B3DF0" w14:textId="73E36337" w:rsidR="0077242C" w:rsidRPr="00F17D39" w:rsidRDefault="0077242C" w:rsidP="0077242C">
            <w:pPr>
              <w:numPr>
                <w:ilvl w:val="0"/>
                <w:numId w:val="20"/>
              </w:num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Arial" w:hAnsi="Arial" w:cs="Arial"/>
              </w:rPr>
            </w:pPr>
            <w:r w:rsidRPr="00F17D39">
              <w:rPr>
                <w:rFonts w:ascii="Arial" w:hAnsi="Arial" w:cs="Arial"/>
              </w:rPr>
              <w:t>Una extensión mínima de 5 renglones y máxima de 15 líneas</w:t>
            </w:r>
            <w:r w:rsidR="007B610F" w:rsidRPr="00F17D39">
              <w:rPr>
                <w:rFonts w:ascii="Arial" w:hAnsi="Arial" w:cs="Arial"/>
              </w:rPr>
              <w:t xml:space="preserve"> por pregunta</w:t>
            </w:r>
            <w:r w:rsidRPr="00F17D39">
              <w:rPr>
                <w:rFonts w:ascii="Arial" w:hAnsi="Arial" w:cs="Arial"/>
              </w:rPr>
              <w:t>.</w:t>
            </w:r>
          </w:p>
          <w:p w14:paraId="44041261" w14:textId="77777777" w:rsidR="0077242C" w:rsidRPr="00F17D39" w:rsidRDefault="0077242C" w:rsidP="0077242C">
            <w:pPr>
              <w:numPr>
                <w:ilvl w:val="0"/>
                <w:numId w:val="20"/>
              </w:num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Arial" w:hAnsi="Arial" w:cs="Arial"/>
              </w:rPr>
            </w:pPr>
            <w:r w:rsidRPr="00F17D39">
              <w:rPr>
                <w:rFonts w:ascii="Arial" w:hAnsi="Arial" w:cs="Arial"/>
              </w:rPr>
              <w:t xml:space="preserve">Tu comentario debe ser constructivo y estar sustentado en fuentes de información confiables. Cuida la redacción y ortografía. </w:t>
            </w:r>
          </w:p>
          <w:p w14:paraId="6B41E62E" w14:textId="77777777" w:rsidR="0077242C" w:rsidRPr="00F17D39" w:rsidRDefault="0077242C" w:rsidP="0077242C">
            <w:pPr>
              <w:numPr>
                <w:ilvl w:val="0"/>
                <w:numId w:val="20"/>
              </w:num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Arial" w:hAnsi="Arial" w:cs="Arial"/>
              </w:rPr>
            </w:pPr>
            <w:r w:rsidRPr="00F17D39">
              <w:rPr>
                <w:rFonts w:ascii="Arial" w:hAnsi="Arial" w:cs="Arial"/>
              </w:rPr>
              <w:t>Coloca las citas y las referencias de consulta en formato APA. Si no lo haces, se considerará como plagio parcial o total.</w:t>
            </w:r>
          </w:p>
          <w:p w14:paraId="5A2875D6" w14:textId="77777777" w:rsidR="0077242C" w:rsidRPr="00F17D39" w:rsidRDefault="0077242C" w:rsidP="0077242C">
            <w:pPr>
              <w:numPr>
                <w:ilvl w:val="0"/>
                <w:numId w:val="20"/>
              </w:num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Arial" w:hAnsi="Arial" w:cs="Arial"/>
              </w:rPr>
            </w:pPr>
            <w:r w:rsidRPr="00F17D39">
              <w:rPr>
                <w:rFonts w:ascii="Arial" w:hAnsi="Arial" w:cs="Arial"/>
              </w:rPr>
              <w:t>Interactúa en el foro complementando los comentarios de dos de tus compañeros, de manera respetuosa.</w:t>
            </w:r>
          </w:p>
          <w:p w14:paraId="30BCB117" w14:textId="77777777" w:rsidR="0077242C" w:rsidRPr="007B610F" w:rsidRDefault="0077242C" w:rsidP="007B610F">
            <w:pPr>
              <w:pBdr>
                <w:top w:val="nil"/>
                <w:left w:val="nil"/>
                <w:bottom w:val="nil"/>
                <w:right w:val="nil"/>
                <w:between w:val="nil"/>
              </w:pBdr>
              <w:ind w:left="720"/>
              <w:cnfStyle w:val="000000000000" w:firstRow="0" w:lastRow="0" w:firstColumn="0" w:lastColumn="0" w:oddVBand="0" w:evenVBand="0" w:oddHBand="0" w:evenHBand="0" w:firstRowFirstColumn="0" w:firstRowLastColumn="0" w:lastRowFirstColumn="0" w:lastRowLastColumn="0"/>
              <w:rPr>
                <w:rFonts w:ascii="Arial" w:eastAsia="Roboto" w:hAnsi="Arial" w:cs="Arial"/>
                <w:b/>
                <w:color w:val="800000"/>
              </w:rPr>
            </w:pPr>
          </w:p>
        </w:tc>
      </w:tr>
      <w:tr w:rsidR="0077242C" w:rsidRPr="007B610F" w14:paraId="710407D4" w14:textId="77777777" w:rsidTr="00AA383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bottom w:val="single" w:sz="4" w:space="0" w:color="auto"/>
            </w:tcBorders>
            <w:shd w:val="clear" w:color="auto" w:fill="2F5496" w:themeFill="accent1" w:themeFillShade="BF"/>
          </w:tcPr>
          <w:p w14:paraId="5F620CBE" w14:textId="77777777" w:rsidR="00974FA4" w:rsidRDefault="00974FA4" w:rsidP="00CC650B">
            <w:pPr>
              <w:rPr>
                <w:rFonts w:ascii="Arial" w:hAnsi="Arial" w:cs="Arial"/>
                <w:b w:val="0"/>
                <w:bCs w:val="0"/>
              </w:rPr>
            </w:pPr>
          </w:p>
          <w:p w14:paraId="587E8B93" w14:textId="77777777" w:rsidR="00974FA4" w:rsidRDefault="00974FA4" w:rsidP="00CC650B">
            <w:pPr>
              <w:rPr>
                <w:rFonts w:ascii="Arial" w:hAnsi="Arial" w:cs="Arial"/>
                <w:b w:val="0"/>
                <w:bCs w:val="0"/>
              </w:rPr>
            </w:pPr>
          </w:p>
          <w:p w14:paraId="418F3748" w14:textId="77777777" w:rsidR="00974FA4" w:rsidRDefault="00974FA4" w:rsidP="00CC650B">
            <w:pPr>
              <w:rPr>
                <w:rFonts w:ascii="Arial" w:hAnsi="Arial" w:cs="Arial"/>
                <w:b w:val="0"/>
                <w:bCs w:val="0"/>
              </w:rPr>
            </w:pPr>
          </w:p>
          <w:p w14:paraId="327E7484" w14:textId="77777777" w:rsidR="00974FA4" w:rsidRDefault="00974FA4" w:rsidP="00CC650B">
            <w:pPr>
              <w:rPr>
                <w:rFonts w:ascii="Arial" w:hAnsi="Arial" w:cs="Arial"/>
                <w:b w:val="0"/>
                <w:bCs w:val="0"/>
              </w:rPr>
            </w:pPr>
          </w:p>
          <w:p w14:paraId="5BAD84D9" w14:textId="77777777" w:rsidR="00974FA4" w:rsidRDefault="00974FA4" w:rsidP="00CC650B">
            <w:pPr>
              <w:rPr>
                <w:rFonts w:ascii="Arial" w:hAnsi="Arial" w:cs="Arial"/>
                <w:b w:val="0"/>
                <w:bCs w:val="0"/>
              </w:rPr>
            </w:pPr>
          </w:p>
          <w:p w14:paraId="5EE57F12" w14:textId="2ACE542C" w:rsidR="0077242C" w:rsidRPr="007B610F" w:rsidRDefault="0077242C" w:rsidP="00974FA4">
            <w:pPr>
              <w:jc w:val="center"/>
              <w:rPr>
                <w:rFonts w:ascii="Arial" w:hAnsi="Arial" w:cs="Arial"/>
              </w:rPr>
            </w:pPr>
            <w:r w:rsidRPr="007B610F">
              <w:rPr>
                <w:rFonts w:ascii="Arial" w:hAnsi="Arial" w:cs="Arial"/>
              </w:rPr>
              <w:t>Conclusiones</w:t>
            </w:r>
            <w:r w:rsidR="00AA3837" w:rsidRPr="007B610F">
              <w:rPr>
                <w:rFonts w:ascii="Arial" w:hAnsi="Arial" w:cs="Arial"/>
              </w:rPr>
              <w:t xml:space="preserve"> de la sesión</w:t>
            </w:r>
          </w:p>
        </w:tc>
        <w:tc>
          <w:tcPr>
            <w:tcW w:w="8505" w:type="dxa"/>
            <w:shd w:val="clear" w:color="auto" w:fill="auto"/>
          </w:tcPr>
          <w:p w14:paraId="0EF585FE" w14:textId="77777777" w:rsidR="00274F23" w:rsidRDefault="00274F23" w:rsidP="00274F23">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
                <w:color w:val="800000"/>
                <w:kern w:val="0"/>
                <w:sz w:val="22"/>
                <w:szCs w:val="22"/>
                <w:u w:val="single"/>
                <w:lang w:eastAsia="en-US"/>
              </w:rPr>
            </w:pPr>
          </w:p>
          <w:p w14:paraId="78E23943" w14:textId="6406FD98" w:rsidR="00274F23" w:rsidRPr="00274F23" w:rsidRDefault="00274F23" w:rsidP="00274F23">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Cs/>
                <w:kern w:val="0"/>
                <w:sz w:val="22"/>
                <w:szCs w:val="22"/>
                <w:lang w:eastAsia="en-US"/>
              </w:rPr>
            </w:pPr>
            <w:r w:rsidRPr="00274F23">
              <w:rPr>
                <w:rFonts w:ascii="Arial" w:eastAsia="Roboto" w:hAnsi="Arial" w:cs="Arial"/>
                <w:bCs/>
                <w:kern w:val="0"/>
                <w:sz w:val="22"/>
                <w:szCs w:val="22"/>
                <w:lang w:eastAsia="en-US"/>
              </w:rPr>
              <w:t>Has completado con éxito esta sesión sobre quistes y tumores de los maxilares.</w:t>
            </w:r>
            <w:r>
              <w:rPr>
                <w:rFonts w:ascii="Arial" w:eastAsia="Roboto" w:hAnsi="Arial" w:cs="Arial"/>
                <w:bCs/>
                <w:kern w:val="0"/>
                <w:sz w:val="22"/>
                <w:szCs w:val="22"/>
                <w:lang w:eastAsia="en-US"/>
              </w:rPr>
              <w:t xml:space="preserve"> </w:t>
            </w:r>
            <w:r w:rsidRPr="00274F23">
              <w:rPr>
                <w:rFonts w:ascii="Arial" w:eastAsia="Roboto" w:hAnsi="Arial" w:cs="Arial"/>
                <w:bCs/>
                <w:kern w:val="0"/>
                <w:sz w:val="22"/>
                <w:szCs w:val="22"/>
                <w:lang w:eastAsia="en-US"/>
              </w:rPr>
              <w:t>Hoy has aprendido a identificar las características radiográficas de diversas lesiones maxilares, lo que es esencial para realizar diagnósticos precisos y desarrollar planes de tratamiento adecuados. Has reforzado tus habilidades en la interpretación de imágenes radiográficas, un aspecto clave en tu desarrollo profesional.</w:t>
            </w:r>
          </w:p>
          <w:p w14:paraId="19BBC577" w14:textId="77777777" w:rsidR="00274F23" w:rsidRPr="00274F23" w:rsidRDefault="00274F23" w:rsidP="00274F23">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Cs/>
                <w:kern w:val="0"/>
                <w:sz w:val="22"/>
                <w:szCs w:val="22"/>
                <w:lang w:eastAsia="en-US"/>
              </w:rPr>
            </w:pPr>
          </w:p>
          <w:p w14:paraId="53931F1A" w14:textId="77777777" w:rsidR="00274F23" w:rsidRPr="00274F23" w:rsidRDefault="00274F23" w:rsidP="00274F23">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Cs/>
                <w:kern w:val="0"/>
                <w:sz w:val="22"/>
                <w:szCs w:val="22"/>
                <w:lang w:eastAsia="en-US"/>
              </w:rPr>
            </w:pPr>
            <w:r w:rsidRPr="00274F23">
              <w:rPr>
                <w:rFonts w:ascii="Arial" w:eastAsia="Roboto" w:hAnsi="Arial" w:cs="Arial"/>
                <w:bCs/>
                <w:kern w:val="0"/>
                <w:sz w:val="22"/>
                <w:szCs w:val="22"/>
                <w:lang w:eastAsia="en-US"/>
              </w:rPr>
              <w:t>Te reconozco por el esfuerzo y la dedicación con la que abordaste los contenidos y las actividades. La comprensión de estas patologías será fundamental para tu práctica clínica, y te permitirá brindar un tratamiento de mayor calidad a tus pacientes.</w:t>
            </w:r>
          </w:p>
          <w:p w14:paraId="4E1CFD1D" w14:textId="77777777" w:rsidR="00274F23" w:rsidRPr="00274F23" w:rsidRDefault="00274F23" w:rsidP="00274F23">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Cs/>
                <w:kern w:val="0"/>
                <w:sz w:val="22"/>
                <w:szCs w:val="22"/>
                <w:lang w:eastAsia="en-US"/>
              </w:rPr>
            </w:pPr>
          </w:p>
          <w:p w14:paraId="7120B108" w14:textId="77777777" w:rsidR="00274F23" w:rsidRDefault="00274F23" w:rsidP="00274F23">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Cs/>
                <w:kern w:val="0"/>
                <w:sz w:val="22"/>
                <w:szCs w:val="22"/>
                <w:lang w:eastAsia="en-US"/>
              </w:rPr>
            </w:pPr>
            <w:r w:rsidRPr="00274F23">
              <w:rPr>
                <w:rFonts w:ascii="Arial" w:eastAsia="Roboto" w:hAnsi="Arial" w:cs="Arial"/>
                <w:bCs/>
                <w:kern w:val="0"/>
                <w:sz w:val="22"/>
                <w:szCs w:val="22"/>
                <w:lang w:eastAsia="en-US"/>
              </w:rPr>
              <w:t>En la próxima sesión, nos adentraremos en el fascinante mundo de la tecnología e innovación. Analizaremos los criterios de adquisición de escaneo facial, scanner intraoral y tomografía, y exploraremos cómo la inteligencia artificial está revolucionando el diagnóstico y tratamiento en odontología. ¡Te espero con entusiasmo para seguir aprendiendo y creciendo juntos!</w:t>
            </w:r>
          </w:p>
          <w:p w14:paraId="2548B2E7" w14:textId="4927251D" w:rsidR="00274F23" w:rsidRPr="007B610F" w:rsidRDefault="00274F23" w:rsidP="00274F23">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
                <w:color w:val="800000"/>
                <w:kern w:val="0"/>
                <w:sz w:val="22"/>
                <w:szCs w:val="22"/>
                <w:lang w:eastAsia="en-US"/>
              </w:rPr>
            </w:pPr>
          </w:p>
        </w:tc>
      </w:tr>
    </w:tbl>
    <w:p w14:paraId="40A1524D" w14:textId="14150113" w:rsidR="00A156FB" w:rsidRPr="00804BBC" w:rsidRDefault="00A156FB" w:rsidP="00C63819">
      <w:pPr>
        <w:jc w:val="both"/>
        <w:rPr>
          <w:rFonts w:ascii="Arial" w:hAnsi="Arial" w:cs="Arial"/>
        </w:rPr>
      </w:pPr>
    </w:p>
    <w:sectPr w:rsidR="00A156FB" w:rsidRPr="00804BBC" w:rsidSect="00AA3837">
      <w:footerReference w:type="default" r:id="rId12"/>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D9E086" w14:textId="77777777" w:rsidR="0003502C" w:rsidRDefault="0003502C" w:rsidP="00674990">
      <w:pPr>
        <w:spacing w:after="0" w:line="240" w:lineRule="auto"/>
      </w:pPr>
      <w:r>
        <w:separator/>
      </w:r>
    </w:p>
  </w:endnote>
  <w:endnote w:type="continuationSeparator" w:id="0">
    <w:p w14:paraId="14F8522B" w14:textId="77777777" w:rsidR="0003502C" w:rsidRDefault="0003502C" w:rsidP="006749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Roboto">
    <w:altName w:val="Roboto"/>
    <w:charset w:val="00"/>
    <w:family w:val="auto"/>
    <w:pitch w:val="variable"/>
    <w:sig w:usb0="E0000AFF" w:usb1="5000217F" w:usb2="00000021"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91DC94" w14:textId="77777777" w:rsidR="000F6387" w:rsidRDefault="000F6387">
    <w:pPr>
      <w:pStyle w:val="Piedepgina"/>
      <w:jc w:val="center"/>
      <w:rPr>
        <w:caps/>
        <w:color w:val="4472C4" w:themeColor="accent1"/>
      </w:rPr>
    </w:pPr>
    <w:r>
      <w:rPr>
        <w:caps/>
        <w:color w:val="4472C4" w:themeColor="accent1"/>
      </w:rPr>
      <w:fldChar w:fldCharType="begin"/>
    </w:r>
    <w:r>
      <w:rPr>
        <w:caps/>
        <w:color w:val="4472C4" w:themeColor="accent1"/>
      </w:rPr>
      <w:instrText>PAGE   \* MERGEFORMAT</w:instrText>
    </w:r>
    <w:r>
      <w:rPr>
        <w:caps/>
        <w:color w:val="4472C4" w:themeColor="accent1"/>
      </w:rPr>
      <w:fldChar w:fldCharType="separate"/>
    </w:r>
    <w:r w:rsidR="00AA5F61">
      <w:rPr>
        <w:caps/>
        <w:noProof/>
        <w:color w:val="4472C4" w:themeColor="accent1"/>
      </w:rPr>
      <w:t>11</w:t>
    </w:r>
    <w:r>
      <w:rPr>
        <w:caps/>
        <w:color w:val="4472C4" w:themeColor="accent1"/>
      </w:rPr>
      <w:fldChar w:fldCharType="end"/>
    </w:r>
  </w:p>
  <w:p w14:paraId="217B258E" w14:textId="77777777" w:rsidR="000F6387" w:rsidRDefault="000F638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EDB9B6" w14:textId="77777777" w:rsidR="0003502C" w:rsidRDefault="0003502C" w:rsidP="00674990">
      <w:pPr>
        <w:spacing w:after="0" w:line="240" w:lineRule="auto"/>
      </w:pPr>
      <w:r>
        <w:separator/>
      </w:r>
    </w:p>
  </w:footnote>
  <w:footnote w:type="continuationSeparator" w:id="0">
    <w:p w14:paraId="127C48FD" w14:textId="77777777" w:rsidR="0003502C" w:rsidRDefault="0003502C" w:rsidP="0067499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253ED5"/>
    <w:multiLevelType w:val="hybridMultilevel"/>
    <w:tmpl w:val="92F092D8"/>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15:restartNumberingAfterBreak="0">
    <w:nsid w:val="085A1CBA"/>
    <w:multiLevelType w:val="multilevel"/>
    <w:tmpl w:val="A9081BC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08DA3268"/>
    <w:multiLevelType w:val="hybridMultilevel"/>
    <w:tmpl w:val="8D427D74"/>
    <w:lvl w:ilvl="0" w:tplc="2CB6CD32">
      <w:start w:val="1"/>
      <w:numFmt w:val="decimal"/>
      <w:lvlText w:val="%1."/>
      <w:lvlJc w:val="left"/>
      <w:pPr>
        <w:ind w:left="367" w:hanging="360"/>
      </w:pPr>
      <w:rPr>
        <w:rFonts w:hint="default"/>
      </w:rPr>
    </w:lvl>
    <w:lvl w:ilvl="1" w:tplc="080A0019" w:tentative="1">
      <w:start w:val="1"/>
      <w:numFmt w:val="lowerLetter"/>
      <w:lvlText w:val="%2."/>
      <w:lvlJc w:val="left"/>
      <w:pPr>
        <w:ind w:left="1087" w:hanging="360"/>
      </w:pPr>
    </w:lvl>
    <w:lvl w:ilvl="2" w:tplc="080A001B" w:tentative="1">
      <w:start w:val="1"/>
      <w:numFmt w:val="lowerRoman"/>
      <w:lvlText w:val="%3."/>
      <w:lvlJc w:val="right"/>
      <w:pPr>
        <w:ind w:left="1807" w:hanging="180"/>
      </w:pPr>
    </w:lvl>
    <w:lvl w:ilvl="3" w:tplc="080A000F" w:tentative="1">
      <w:start w:val="1"/>
      <w:numFmt w:val="decimal"/>
      <w:lvlText w:val="%4."/>
      <w:lvlJc w:val="left"/>
      <w:pPr>
        <w:ind w:left="2527" w:hanging="360"/>
      </w:pPr>
    </w:lvl>
    <w:lvl w:ilvl="4" w:tplc="080A0019" w:tentative="1">
      <w:start w:val="1"/>
      <w:numFmt w:val="lowerLetter"/>
      <w:lvlText w:val="%5."/>
      <w:lvlJc w:val="left"/>
      <w:pPr>
        <w:ind w:left="3247" w:hanging="360"/>
      </w:pPr>
    </w:lvl>
    <w:lvl w:ilvl="5" w:tplc="080A001B" w:tentative="1">
      <w:start w:val="1"/>
      <w:numFmt w:val="lowerRoman"/>
      <w:lvlText w:val="%6."/>
      <w:lvlJc w:val="right"/>
      <w:pPr>
        <w:ind w:left="3967" w:hanging="180"/>
      </w:pPr>
    </w:lvl>
    <w:lvl w:ilvl="6" w:tplc="080A000F" w:tentative="1">
      <w:start w:val="1"/>
      <w:numFmt w:val="decimal"/>
      <w:lvlText w:val="%7."/>
      <w:lvlJc w:val="left"/>
      <w:pPr>
        <w:ind w:left="4687" w:hanging="360"/>
      </w:pPr>
    </w:lvl>
    <w:lvl w:ilvl="7" w:tplc="080A0019" w:tentative="1">
      <w:start w:val="1"/>
      <w:numFmt w:val="lowerLetter"/>
      <w:lvlText w:val="%8."/>
      <w:lvlJc w:val="left"/>
      <w:pPr>
        <w:ind w:left="5407" w:hanging="360"/>
      </w:pPr>
    </w:lvl>
    <w:lvl w:ilvl="8" w:tplc="080A001B" w:tentative="1">
      <w:start w:val="1"/>
      <w:numFmt w:val="lowerRoman"/>
      <w:lvlText w:val="%9."/>
      <w:lvlJc w:val="right"/>
      <w:pPr>
        <w:ind w:left="6127" w:hanging="180"/>
      </w:pPr>
    </w:lvl>
  </w:abstractNum>
  <w:abstractNum w:abstractNumId="3" w15:restartNumberingAfterBreak="0">
    <w:nsid w:val="09732AE2"/>
    <w:multiLevelType w:val="hybridMultilevel"/>
    <w:tmpl w:val="99EEEE6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0E6F6AF7"/>
    <w:multiLevelType w:val="hybridMultilevel"/>
    <w:tmpl w:val="C64625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0FC65BEF"/>
    <w:multiLevelType w:val="multilevel"/>
    <w:tmpl w:val="519A03D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Symbol" w:hAnsi="Symbol" w:hint="default"/>
        <w:color w:val="000000"/>
        <w:sz w:val="20"/>
      </w:rPr>
    </w:lvl>
    <w:lvl w:ilvl="2" w:tentative="1">
      <w:start w:val="1"/>
      <w:numFmt w:val="decimal"/>
      <w:lvlText w:val="%3."/>
      <w:lvlJc w:val="left"/>
      <w:pPr>
        <w:tabs>
          <w:tab w:val="num" w:pos="2160"/>
        </w:tabs>
        <w:ind w:left="2160" w:hanging="360"/>
      </w:pPr>
      <w:rPr>
        <w:rFonts w:hint="default"/>
        <w:sz w:val="20"/>
      </w:rPr>
    </w:lvl>
    <w:lvl w:ilvl="3" w:tentative="1">
      <w:start w:val="1"/>
      <w:numFmt w:val="decimal"/>
      <w:lvlText w:val="%4."/>
      <w:lvlJc w:val="left"/>
      <w:pPr>
        <w:tabs>
          <w:tab w:val="num" w:pos="2880"/>
        </w:tabs>
        <w:ind w:left="2880" w:hanging="360"/>
      </w:pPr>
      <w:rPr>
        <w:rFonts w:hint="default"/>
        <w:sz w:val="20"/>
      </w:rPr>
    </w:lvl>
    <w:lvl w:ilvl="4" w:tentative="1">
      <w:start w:val="1"/>
      <w:numFmt w:val="decimal"/>
      <w:lvlText w:val="%5."/>
      <w:lvlJc w:val="left"/>
      <w:pPr>
        <w:tabs>
          <w:tab w:val="num" w:pos="3600"/>
        </w:tabs>
        <w:ind w:left="3600" w:hanging="360"/>
      </w:pPr>
      <w:rPr>
        <w:rFonts w:hint="default"/>
        <w:sz w:val="20"/>
      </w:rPr>
    </w:lvl>
    <w:lvl w:ilvl="5" w:tentative="1">
      <w:start w:val="1"/>
      <w:numFmt w:val="decimal"/>
      <w:lvlText w:val="%6."/>
      <w:lvlJc w:val="left"/>
      <w:pPr>
        <w:tabs>
          <w:tab w:val="num" w:pos="4320"/>
        </w:tabs>
        <w:ind w:left="4320" w:hanging="360"/>
      </w:pPr>
      <w:rPr>
        <w:rFonts w:hint="default"/>
        <w:sz w:val="20"/>
      </w:rPr>
    </w:lvl>
    <w:lvl w:ilvl="6" w:tentative="1">
      <w:start w:val="1"/>
      <w:numFmt w:val="decimal"/>
      <w:lvlText w:val="%7."/>
      <w:lvlJc w:val="left"/>
      <w:pPr>
        <w:tabs>
          <w:tab w:val="num" w:pos="5040"/>
        </w:tabs>
        <w:ind w:left="5040" w:hanging="360"/>
      </w:pPr>
      <w:rPr>
        <w:rFonts w:hint="default"/>
        <w:sz w:val="20"/>
      </w:rPr>
    </w:lvl>
    <w:lvl w:ilvl="7" w:tentative="1">
      <w:start w:val="1"/>
      <w:numFmt w:val="decimal"/>
      <w:lvlText w:val="%8."/>
      <w:lvlJc w:val="left"/>
      <w:pPr>
        <w:tabs>
          <w:tab w:val="num" w:pos="5760"/>
        </w:tabs>
        <w:ind w:left="5760" w:hanging="360"/>
      </w:pPr>
      <w:rPr>
        <w:rFonts w:hint="default"/>
        <w:sz w:val="20"/>
      </w:rPr>
    </w:lvl>
    <w:lvl w:ilvl="8" w:tentative="1">
      <w:start w:val="1"/>
      <w:numFmt w:val="decimal"/>
      <w:lvlText w:val="%9."/>
      <w:lvlJc w:val="left"/>
      <w:pPr>
        <w:tabs>
          <w:tab w:val="num" w:pos="6480"/>
        </w:tabs>
        <w:ind w:left="6480" w:hanging="360"/>
      </w:pPr>
      <w:rPr>
        <w:rFonts w:hint="default"/>
        <w:sz w:val="20"/>
      </w:rPr>
    </w:lvl>
  </w:abstractNum>
  <w:abstractNum w:abstractNumId="6" w15:restartNumberingAfterBreak="0">
    <w:nsid w:val="12A457B4"/>
    <w:multiLevelType w:val="hybridMultilevel"/>
    <w:tmpl w:val="C6BCC9C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137358FF"/>
    <w:multiLevelType w:val="hybridMultilevel"/>
    <w:tmpl w:val="05981A12"/>
    <w:lvl w:ilvl="0" w:tplc="A272914E">
      <w:start w:val="1"/>
      <w:numFmt w:val="lowerLetter"/>
      <w:lvlText w:val="%1)"/>
      <w:lvlJc w:val="left"/>
      <w:pPr>
        <w:ind w:left="367" w:hanging="360"/>
      </w:pPr>
      <w:rPr>
        <w:rFonts w:hint="default"/>
      </w:rPr>
    </w:lvl>
    <w:lvl w:ilvl="1" w:tplc="080A0019" w:tentative="1">
      <w:start w:val="1"/>
      <w:numFmt w:val="lowerLetter"/>
      <w:lvlText w:val="%2."/>
      <w:lvlJc w:val="left"/>
      <w:pPr>
        <w:ind w:left="1087" w:hanging="360"/>
      </w:pPr>
    </w:lvl>
    <w:lvl w:ilvl="2" w:tplc="080A001B" w:tentative="1">
      <w:start w:val="1"/>
      <w:numFmt w:val="lowerRoman"/>
      <w:lvlText w:val="%3."/>
      <w:lvlJc w:val="right"/>
      <w:pPr>
        <w:ind w:left="1807" w:hanging="180"/>
      </w:pPr>
    </w:lvl>
    <w:lvl w:ilvl="3" w:tplc="080A000F" w:tentative="1">
      <w:start w:val="1"/>
      <w:numFmt w:val="decimal"/>
      <w:lvlText w:val="%4."/>
      <w:lvlJc w:val="left"/>
      <w:pPr>
        <w:ind w:left="2527" w:hanging="360"/>
      </w:pPr>
    </w:lvl>
    <w:lvl w:ilvl="4" w:tplc="080A0019" w:tentative="1">
      <w:start w:val="1"/>
      <w:numFmt w:val="lowerLetter"/>
      <w:lvlText w:val="%5."/>
      <w:lvlJc w:val="left"/>
      <w:pPr>
        <w:ind w:left="3247" w:hanging="360"/>
      </w:pPr>
    </w:lvl>
    <w:lvl w:ilvl="5" w:tplc="080A001B" w:tentative="1">
      <w:start w:val="1"/>
      <w:numFmt w:val="lowerRoman"/>
      <w:lvlText w:val="%6."/>
      <w:lvlJc w:val="right"/>
      <w:pPr>
        <w:ind w:left="3967" w:hanging="180"/>
      </w:pPr>
    </w:lvl>
    <w:lvl w:ilvl="6" w:tplc="080A000F" w:tentative="1">
      <w:start w:val="1"/>
      <w:numFmt w:val="decimal"/>
      <w:lvlText w:val="%7."/>
      <w:lvlJc w:val="left"/>
      <w:pPr>
        <w:ind w:left="4687" w:hanging="360"/>
      </w:pPr>
    </w:lvl>
    <w:lvl w:ilvl="7" w:tplc="080A0019" w:tentative="1">
      <w:start w:val="1"/>
      <w:numFmt w:val="lowerLetter"/>
      <w:lvlText w:val="%8."/>
      <w:lvlJc w:val="left"/>
      <w:pPr>
        <w:ind w:left="5407" w:hanging="360"/>
      </w:pPr>
    </w:lvl>
    <w:lvl w:ilvl="8" w:tplc="080A001B" w:tentative="1">
      <w:start w:val="1"/>
      <w:numFmt w:val="lowerRoman"/>
      <w:lvlText w:val="%9."/>
      <w:lvlJc w:val="right"/>
      <w:pPr>
        <w:ind w:left="6127" w:hanging="180"/>
      </w:pPr>
    </w:lvl>
  </w:abstractNum>
  <w:abstractNum w:abstractNumId="8" w15:restartNumberingAfterBreak="0">
    <w:nsid w:val="161966B9"/>
    <w:multiLevelType w:val="hybridMultilevel"/>
    <w:tmpl w:val="3CB083F2"/>
    <w:lvl w:ilvl="0" w:tplc="080A0001">
      <w:start w:val="1"/>
      <w:numFmt w:val="bullet"/>
      <w:lvlText w:val=""/>
      <w:lvlJc w:val="left"/>
      <w:pPr>
        <w:ind w:left="1800" w:hanging="360"/>
      </w:pPr>
      <w:rPr>
        <w:rFonts w:ascii="Symbol" w:hAnsi="Symbol" w:hint="default"/>
      </w:rPr>
    </w:lvl>
    <w:lvl w:ilvl="1" w:tplc="080A0003" w:tentative="1">
      <w:start w:val="1"/>
      <w:numFmt w:val="bullet"/>
      <w:lvlText w:val="o"/>
      <w:lvlJc w:val="left"/>
      <w:pPr>
        <w:ind w:left="2520" w:hanging="360"/>
      </w:pPr>
      <w:rPr>
        <w:rFonts w:ascii="Courier New" w:hAnsi="Courier New" w:cs="Courier New" w:hint="default"/>
      </w:rPr>
    </w:lvl>
    <w:lvl w:ilvl="2" w:tplc="080A0005" w:tentative="1">
      <w:start w:val="1"/>
      <w:numFmt w:val="bullet"/>
      <w:lvlText w:val=""/>
      <w:lvlJc w:val="left"/>
      <w:pPr>
        <w:ind w:left="3240" w:hanging="360"/>
      </w:pPr>
      <w:rPr>
        <w:rFonts w:ascii="Wingdings" w:hAnsi="Wingdings" w:hint="default"/>
      </w:rPr>
    </w:lvl>
    <w:lvl w:ilvl="3" w:tplc="080A0001" w:tentative="1">
      <w:start w:val="1"/>
      <w:numFmt w:val="bullet"/>
      <w:lvlText w:val=""/>
      <w:lvlJc w:val="left"/>
      <w:pPr>
        <w:ind w:left="3960" w:hanging="360"/>
      </w:pPr>
      <w:rPr>
        <w:rFonts w:ascii="Symbol" w:hAnsi="Symbol" w:hint="default"/>
      </w:rPr>
    </w:lvl>
    <w:lvl w:ilvl="4" w:tplc="080A0003" w:tentative="1">
      <w:start w:val="1"/>
      <w:numFmt w:val="bullet"/>
      <w:lvlText w:val="o"/>
      <w:lvlJc w:val="left"/>
      <w:pPr>
        <w:ind w:left="4680" w:hanging="360"/>
      </w:pPr>
      <w:rPr>
        <w:rFonts w:ascii="Courier New" w:hAnsi="Courier New" w:cs="Courier New" w:hint="default"/>
      </w:rPr>
    </w:lvl>
    <w:lvl w:ilvl="5" w:tplc="080A0005" w:tentative="1">
      <w:start w:val="1"/>
      <w:numFmt w:val="bullet"/>
      <w:lvlText w:val=""/>
      <w:lvlJc w:val="left"/>
      <w:pPr>
        <w:ind w:left="5400" w:hanging="360"/>
      </w:pPr>
      <w:rPr>
        <w:rFonts w:ascii="Wingdings" w:hAnsi="Wingdings" w:hint="default"/>
      </w:rPr>
    </w:lvl>
    <w:lvl w:ilvl="6" w:tplc="080A0001" w:tentative="1">
      <w:start w:val="1"/>
      <w:numFmt w:val="bullet"/>
      <w:lvlText w:val=""/>
      <w:lvlJc w:val="left"/>
      <w:pPr>
        <w:ind w:left="6120" w:hanging="360"/>
      </w:pPr>
      <w:rPr>
        <w:rFonts w:ascii="Symbol" w:hAnsi="Symbol" w:hint="default"/>
      </w:rPr>
    </w:lvl>
    <w:lvl w:ilvl="7" w:tplc="080A0003" w:tentative="1">
      <w:start w:val="1"/>
      <w:numFmt w:val="bullet"/>
      <w:lvlText w:val="o"/>
      <w:lvlJc w:val="left"/>
      <w:pPr>
        <w:ind w:left="6840" w:hanging="360"/>
      </w:pPr>
      <w:rPr>
        <w:rFonts w:ascii="Courier New" w:hAnsi="Courier New" w:cs="Courier New" w:hint="default"/>
      </w:rPr>
    </w:lvl>
    <w:lvl w:ilvl="8" w:tplc="080A0005" w:tentative="1">
      <w:start w:val="1"/>
      <w:numFmt w:val="bullet"/>
      <w:lvlText w:val=""/>
      <w:lvlJc w:val="left"/>
      <w:pPr>
        <w:ind w:left="7560" w:hanging="360"/>
      </w:pPr>
      <w:rPr>
        <w:rFonts w:ascii="Wingdings" w:hAnsi="Wingdings" w:hint="default"/>
      </w:rPr>
    </w:lvl>
  </w:abstractNum>
  <w:abstractNum w:abstractNumId="9" w15:restartNumberingAfterBreak="0">
    <w:nsid w:val="173A4A75"/>
    <w:multiLevelType w:val="hybridMultilevel"/>
    <w:tmpl w:val="45DA13E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1C935EB8"/>
    <w:multiLevelType w:val="multilevel"/>
    <w:tmpl w:val="1E1C5A4A"/>
    <w:styleLink w:val="WWNum18"/>
    <w:lvl w:ilvl="0">
      <w:start w:val="1"/>
      <w:numFmt w:val="decimal"/>
      <w:lvlText w:val="%1."/>
      <w:lvlJc w:val="left"/>
      <w:pPr>
        <w:ind w:left="1069" w:hanging="360"/>
      </w:pPr>
    </w:lvl>
    <w:lvl w:ilvl="1">
      <w:start w:val="1"/>
      <w:numFmt w:val="lowerLetter"/>
      <w:lvlText w:val="%2."/>
      <w:lvlJc w:val="left"/>
      <w:pPr>
        <w:ind w:left="1789" w:hanging="360"/>
      </w:pPr>
    </w:lvl>
    <w:lvl w:ilvl="2">
      <w:start w:val="1"/>
      <w:numFmt w:val="lowerRoman"/>
      <w:lvlText w:val="%1.%2.%3."/>
      <w:lvlJc w:val="right"/>
      <w:pPr>
        <w:ind w:left="2509" w:hanging="180"/>
      </w:pPr>
    </w:lvl>
    <w:lvl w:ilvl="3">
      <w:start w:val="1"/>
      <w:numFmt w:val="decimal"/>
      <w:lvlText w:val="%1.%2.%3.%4."/>
      <w:lvlJc w:val="left"/>
      <w:pPr>
        <w:ind w:left="3229" w:hanging="360"/>
      </w:pPr>
    </w:lvl>
    <w:lvl w:ilvl="4">
      <w:start w:val="1"/>
      <w:numFmt w:val="lowerLetter"/>
      <w:lvlText w:val="%1.%2.%3.%4.%5."/>
      <w:lvlJc w:val="left"/>
      <w:pPr>
        <w:ind w:left="3949" w:hanging="360"/>
      </w:pPr>
    </w:lvl>
    <w:lvl w:ilvl="5">
      <w:start w:val="1"/>
      <w:numFmt w:val="lowerRoman"/>
      <w:lvlText w:val="%1.%2.%3.%4.%5.%6."/>
      <w:lvlJc w:val="right"/>
      <w:pPr>
        <w:ind w:left="4669" w:hanging="180"/>
      </w:pPr>
    </w:lvl>
    <w:lvl w:ilvl="6">
      <w:start w:val="1"/>
      <w:numFmt w:val="decimal"/>
      <w:lvlText w:val="%1.%2.%3.%4.%5.%6.%7."/>
      <w:lvlJc w:val="left"/>
      <w:pPr>
        <w:ind w:left="5389" w:hanging="360"/>
      </w:pPr>
    </w:lvl>
    <w:lvl w:ilvl="7">
      <w:start w:val="1"/>
      <w:numFmt w:val="lowerLetter"/>
      <w:lvlText w:val="%1.%2.%3.%4.%5.%6.%7.%8."/>
      <w:lvlJc w:val="left"/>
      <w:pPr>
        <w:ind w:left="6109" w:hanging="360"/>
      </w:pPr>
    </w:lvl>
    <w:lvl w:ilvl="8">
      <w:start w:val="1"/>
      <w:numFmt w:val="lowerRoman"/>
      <w:lvlText w:val="%1.%2.%3.%4.%5.%6.%7.%8.%9."/>
      <w:lvlJc w:val="right"/>
      <w:pPr>
        <w:ind w:left="6829" w:hanging="180"/>
      </w:pPr>
    </w:lvl>
  </w:abstractNum>
  <w:abstractNum w:abstractNumId="11" w15:restartNumberingAfterBreak="0">
    <w:nsid w:val="25377671"/>
    <w:multiLevelType w:val="multilevel"/>
    <w:tmpl w:val="4312879A"/>
    <w:styleLink w:val="WWNum1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2" w15:restartNumberingAfterBreak="0">
    <w:nsid w:val="2B800FC9"/>
    <w:multiLevelType w:val="hybridMultilevel"/>
    <w:tmpl w:val="53C4D5B4"/>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2C516672"/>
    <w:multiLevelType w:val="multilevel"/>
    <w:tmpl w:val="C7C68366"/>
    <w:styleLink w:val="WWNum21"/>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4" w15:restartNumberingAfterBreak="0">
    <w:nsid w:val="32117B36"/>
    <w:multiLevelType w:val="multilevel"/>
    <w:tmpl w:val="44C002A0"/>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5" w15:restartNumberingAfterBreak="0">
    <w:nsid w:val="327F7CB0"/>
    <w:multiLevelType w:val="multilevel"/>
    <w:tmpl w:val="7A72EF92"/>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6" w15:restartNumberingAfterBreak="0">
    <w:nsid w:val="33EF0916"/>
    <w:multiLevelType w:val="hybridMultilevel"/>
    <w:tmpl w:val="826A849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345C7AFD"/>
    <w:multiLevelType w:val="hybridMultilevel"/>
    <w:tmpl w:val="2CF40A6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3543106E"/>
    <w:multiLevelType w:val="multilevel"/>
    <w:tmpl w:val="F970E4E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15:restartNumberingAfterBreak="0">
    <w:nsid w:val="38A71E05"/>
    <w:multiLevelType w:val="hybridMultilevel"/>
    <w:tmpl w:val="D7DCBC2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3B4D47E2"/>
    <w:multiLevelType w:val="hybridMultilevel"/>
    <w:tmpl w:val="BCB4C54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3E1850E1"/>
    <w:multiLevelType w:val="hybridMultilevel"/>
    <w:tmpl w:val="27206A7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3F683D32"/>
    <w:multiLevelType w:val="multilevel"/>
    <w:tmpl w:val="BC20BAB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43596C06"/>
    <w:multiLevelType w:val="hybridMultilevel"/>
    <w:tmpl w:val="EFB44EC2"/>
    <w:lvl w:ilvl="0" w:tplc="080A0001">
      <w:start w:val="1"/>
      <w:numFmt w:val="bullet"/>
      <w:lvlText w:val=""/>
      <w:lvlJc w:val="left"/>
      <w:pPr>
        <w:ind w:left="720" w:hanging="360"/>
      </w:pPr>
      <w:rPr>
        <w:rFonts w:ascii="Symbol" w:hAnsi="Symbol" w:hint="default"/>
      </w:rPr>
    </w:lvl>
    <w:lvl w:ilvl="1" w:tplc="080A0001">
      <w:start w:val="1"/>
      <w:numFmt w:val="bullet"/>
      <w:lvlText w:val=""/>
      <w:lvlJc w:val="left"/>
      <w:pPr>
        <w:ind w:left="1440" w:hanging="360"/>
      </w:pPr>
      <w:rPr>
        <w:rFonts w:ascii="Symbol" w:hAnsi="Symbol"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4570112A"/>
    <w:multiLevelType w:val="hybridMultilevel"/>
    <w:tmpl w:val="7BD040D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50E93230"/>
    <w:multiLevelType w:val="hybridMultilevel"/>
    <w:tmpl w:val="4A6ED552"/>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555E4177"/>
    <w:multiLevelType w:val="hybridMultilevel"/>
    <w:tmpl w:val="8A3820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5E274242"/>
    <w:multiLevelType w:val="hybridMultilevel"/>
    <w:tmpl w:val="65E4513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66145F59"/>
    <w:multiLevelType w:val="multilevel"/>
    <w:tmpl w:val="589A7A22"/>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Symbol" w:hAnsi="Symbol" w:hint="default"/>
        <w:color w:val="000000"/>
      </w:rPr>
    </w:lvl>
    <w:lvl w:ilvl="2">
      <w:start w:val="4"/>
      <w:numFmt w:val="bullet"/>
      <w:lvlText w:val="-"/>
      <w:lvlJc w:val="left"/>
      <w:pPr>
        <w:ind w:left="2160" w:hanging="360"/>
      </w:pPr>
      <w:rPr>
        <w:rFonts w:ascii="Roboto" w:eastAsia="Roboto" w:hAnsi="Roboto" w:cs="Roboto"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71EF1F9B"/>
    <w:multiLevelType w:val="multilevel"/>
    <w:tmpl w:val="11507FA8"/>
    <w:lvl w:ilvl="0">
      <w:start w:val="1"/>
      <w:numFmt w:val="decimal"/>
      <w:lvlText w:val="%1."/>
      <w:lvlJc w:val="left"/>
      <w:pPr>
        <w:tabs>
          <w:tab w:val="num" w:pos="720"/>
        </w:tabs>
        <w:ind w:left="720" w:hanging="360"/>
      </w:pPr>
      <w:rPr>
        <w:rFonts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9365194"/>
    <w:multiLevelType w:val="hybridMultilevel"/>
    <w:tmpl w:val="D87A77AC"/>
    <w:lvl w:ilvl="0" w:tplc="04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1421759468">
    <w:abstractNumId w:val="23"/>
  </w:num>
  <w:num w:numId="2" w16cid:durableId="1485470897">
    <w:abstractNumId w:val="5"/>
  </w:num>
  <w:num w:numId="3" w16cid:durableId="1296646126">
    <w:abstractNumId w:val="29"/>
  </w:num>
  <w:num w:numId="4" w16cid:durableId="126971247">
    <w:abstractNumId w:val="2"/>
  </w:num>
  <w:num w:numId="5" w16cid:durableId="199444042">
    <w:abstractNumId w:val="7"/>
  </w:num>
  <w:num w:numId="6" w16cid:durableId="1820809373">
    <w:abstractNumId w:val="11"/>
  </w:num>
  <w:num w:numId="7" w16cid:durableId="24143745">
    <w:abstractNumId w:val="10"/>
  </w:num>
  <w:num w:numId="8" w16cid:durableId="1652320258">
    <w:abstractNumId w:val="13"/>
  </w:num>
  <w:num w:numId="9" w16cid:durableId="411319143">
    <w:abstractNumId w:val="28"/>
  </w:num>
  <w:num w:numId="10" w16cid:durableId="495536918">
    <w:abstractNumId w:val="0"/>
  </w:num>
  <w:num w:numId="11" w16cid:durableId="236136794">
    <w:abstractNumId w:val="16"/>
  </w:num>
  <w:num w:numId="12" w16cid:durableId="94399837">
    <w:abstractNumId w:val="20"/>
  </w:num>
  <w:num w:numId="13" w16cid:durableId="1376586564">
    <w:abstractNumId w:val="30"/>
  </w:num>
  <w:num w:numId="14" w16cid:durableId="976186113">
    <w:abstractNumId w:val="26"/>
  </w:num>
  <w:num w:numId="15" w16cid:durableId="585959326">
    <w:abstractNumId w:val="12"/>
  </w:num>
  <w:num w:numId="16" w16cid:durableId="133258837">
    <w:abstractNumId w:val="27"/>
  </w:num>
  <w:num w:numId="17" w16cid:durableId="986318317">
    <w:abstractNumId w:val="17"/>
  </w:num>
  <w:num w:numId="18" w16cid:durableId="365179702">
    <w:abstractNumId w:val="22"/>
  </w:num>
  <w:num w:numId="19" w16cid:durableId="255485068">
    <w:abstractNumId w:val="15"/>
  </w:num>
  <w:num w:numId="20" w16cid:durableId="889344358">
    <w:abstractNumId w:val="1"/>
  </w:num>
  <w:num w:numId="21" w16cid:durableId="373509445">
    <w:abstractNumId w:val="18"/>
  </w:num>
  <w:num w:numId="22" w16cid:durableId="161550583">
    <w:abstractNumId w:val="14"/>
  </w:num>
  <w:num w:numId="23" w16cid:durableId="674770117">
    <w:abstractNumId w:val="9"/>
  </w:num>
  <w:num w:numId="24" w16cid:durableId="1409107917">
    <w:abstractNumId w:val="3"/>
  </w:num>
  <w:num w:numId="25" w16cid:durableId="354962226">
    <w:abstractNumId w:val="19"/>
  </w:num>
  <w:num w:numId="26" w16cid:durableId="2006395971">
    <w:abstractNumId w:val="4"/>
  </w:num>
  <w:num w:numId="27" w16cid:durableId="1642878645">
    <w:abstractNumId w:val="25"/>
  </w:num>
  <w:num w:numId="28" w16cid:durableId="1236161523">
    <w:abstractNumId w:val="21"/>
  </w:num>
  <w:num w:numId="29" w16cid:durableId="1829011397">
    <w:abstractNumId w:val="8"/>
  </w:num>
  <w:num w:numId="30" w16cid:durableId="1580866230">
    <w:abstractNumId w:val="24"/>
  </w:num>
  <w:num w:numId="31" w16cid:durableId="1136680779">
    <w:abstractNumId w:val="6"/>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4990"/>
    <w:rsid w:val="0000088C"/>
    <w:rsid w:val="000034E4"/>
    <w:rsid w:val="00013276"/>
    <w:rsid w:val="000211A8"/>
    <w:rsid w:val="00023031"/>
    <w:rsid w:val="000234D3"/>
    <w:rsid w:val="00025E8C"/>
    <w:rsid w:val="00034A26"/>
    <w:rsid w:val="0003502C"/>
    <w:rsid w:val="00041432"/>
    <w:rsid w:val="00043347"/>
    <w:rsid w:val="0005498E"/>
    <w:rsid w:val="00063CBA"/>
    <w:rsid w:val="00073752"/>
    <w:rsid w:val="000809DD"/>
    <w:rsid w:val="00085544"/>
    <w:rsid w:val="0009259F"/>
    <w:rsid w:val="000A0462"/>
    <w:rsid w:val="000A406C"/>
    <w:rsid w:val="000A7879"/>
    <w:rsid w:val="000C7245"/>
    <w:rsid w:val="000D06AA"/>
    <w:rsid w:val="000D7FCC"/>
    <w:rsid w:val="000E627A"/>
    <w:rsid w:val="000E66CF"/>
    <w:rsid w:val="000F2D3D"/>
    <w:rsid w:val="000F5081"/>
    <w:rsid w:val="000F6387"/>
    <w:rsid w:val="000F6580"/>
    <w:rsid w:val="000F7ABA"/>
    <w:rsid w:val="00100D13"/>
    <w:rsid w:val="00101A85"/>
    <w:rsid w:val="0010600B"/>
    <w:rsid w:val="00112B2D"/>
    <w:rsid w:val="00114B29"/>
    <w:rsid w:val="001163A5"/>
    <w:rsid w:val="001333D4"/>
    <w:rsid w:val="00137CB0"/>
    <w:rsid w:val="001413B4"/>
    <w:rsid w:val="00144898"/>
    <w:rsid w:val="0015174B"/>
    <w:rsid w:val="00182994"/>
    <w:rsid w:val="00184A0B"/>
    <w:rsid w:val="001957DD"/>
    <w:rsid w:val="001A4773"/>
    <w:rsid w:val="001A6366"/>
    <w:rsid w:val="001A64B6"/>
    <w:rsid w:val="001D072E"/>
    <w:rsid w:val="001D72E2"/>
    <w:rsid w:val="001E12E8"/>
    <w:rsid w:val="001E730B"/>
    <w:rsid w:val="001F5738"/>
    <w:rsid w:val="001F6B69"/>
    <w:rsid w:val="002008A9"/>
    <w:rsid w:val="0021360F"/>
    <w:rsid w:val="00234C6C"/>
    <w:rsid w:val="00235EB9"/>
    <w:rsid w:val="00244CED"/>
    <w:rsid w:val="0024656F"/>
    <w:rsid w:val="00251A67"/>
    <w:rsid w:val="002641D8"/>
    <w:rsid w:val="00274F23"/>
    <w:rsid w:val="00275543"/>
    <w:rsid w:val="0027568D"/>
    <w:rsid w:val="00282B68"/>
    <w:rsid w:val="00293EF8"/>
    <w:rsid w:val="002A1C6E"/>
    <w:rsid w:val="002A5AED"/>
    <w:rsid w:val="002B6C6C"/>
    <w:rsid w:val="002C6DCF"/>
    <w:rsid w:val="002F4B09"/>
    <w:rsid w:val="003019CB"/>
    <w:rsid w:val="00307EEC"/>
    <w:rsid w:val="00314C1B"/>
    <w:rsid w:val="00315EE7"/>
    <w:rsid w:val="0032289D"/>
    <w:rsid w:val="0033015E"/>
    <w:rsid w:val="003315B3"/>
    <w:rsid w:val="00335896"/>
    <w:rsid w:val="00335C93"/>
    <w:rsid w:val="00336CB6"/>
    <w:rsid w:val="00360671"/>
    <w:rsid w:val="00364F1B"/>
    <w:rsid w:val="00376092"/>
    <w:rsid w:val="00376749"/>
    <w:rsid w:val="00382817"/>
    <w:rsid w:val="00390F32"/>
    <w:rsid w:val="003916A6"/>
    <w:rsid w:val="0039584F"/>
    <w:rsid w:val="003A21EA"/>
    <w:rsid w:val="003A7F00"/>
    <w:rsid w:val="003B20D3"/>
    <w:rsid w:val="003B327B"/>
    <w:rsid w:val="003B37A4"/>
    <w:rsid w:val="003B5586"/>
    <w:rsid w:val="003C1C3A"/>
    <w:rsid w:val="003C260E"/>
    <w:rsid w:val="003C26C8"/>
    <w:rsid w:val="003F09B1"/>
    <w:rsid w:val="003F2F7E"/>
    <w:rsid w:val="004039F4"/>
    <w:rsid w:val="00406C48"/>
    <w:rsid w:val="00425CC7"/>
    <w:rsid w:val="0043391F"/>
    <w:rsid w:val="004340EC"/>
    <w:rsid w:val="00446590"/>
    <w:rsid w:val="00447A9A"/>
    <w:rsid w:val="00447D6B"/>
    <w:rsid w:val="004535E4"/>
    <w:rsid w:val="004607A3"/>
    <w:rsid w:val="00467241"/>
    <w:rsid w:val="00475E92"/>
    <w:rsid w:val="004769B6"/>
    <w:rsid w:val="004777D0"/>
    <w:rsid w:val="00480C3C"/>
    <w:rsid w:val="0048461D"/>
    <w:rsid w:val="004858FB"/>
    <w:rsid w:val="00492D56"/>
    <w:rsid w:val="004944CB"/>
    <w:rsid w:val="004A6DCB"/>
    <w:rsid w:val="004C4383"/>
    <w:rsid w:val="004D18F9"/>
    <w:rsid w:val="004E6258"/>
    <w:rsid w:val="005159DC"/>
    <w:rsid w:val="00517843"/>
    <w:rsid w:val="005252DB"/>
    <w:rsid w:val="00531DFF"/>
    <w:rsid w:val="00542B7C"/>
    <w:rsid w:val="0054443A"/>
    <w:rsid w:val="0055296B"/>
    <w:rsid w:val="00557926"/>
    <w:rsid w:val="00567EC7"/>
    <w:rsid w:val="00573361"/>
    <w:rsid w:val="00576854"/>
    <w:rsid w:val="0057757F"/>
    <w:rsid w:val="00582129"/>
    <w:rsid w:val="005825F7"/>
    <w:rsid w:val="00586F97"/>
    <w:rsid w:val="005916AD"/>
    <w:rsid w:val="00591A50"/>
    <w:rsid w:val="005A158E"/>
    <w:rsid w:val="005A63E7"/>
    <w:rsid w:val="005B22A8"/>
    <w:rsid w:val="005B31A7"/>
    <w:rsid w:val="005C08E3"/>
    <w:rsid w:val="005D24B3"/>
    <w:rsid w:val="005D5F1F"/>
    <w:rsid w:val="005E2F29"/>
    <w:rsid w:val="005E5061"/>
    <w:rsid w:val="005F2F3F"/>
    <w:rsid w:val="00602C55"/>
    <w:rsid w:val="006345AC"/>
    <w:rsid w:val="00635EC1"/>
    <w:rsid w:val="006400F4"/>
    <w:rsid w:val="006509E0"/>
    <w:rsid w:val="00651981"/>
    <w:rsid w:val="00653C94"/>
    <w:rsid w:val="00656577"/>
    <w:rsid w:val="00657EB4"/>
    <w:rsid w:val="0066112A"/>
    <w:rsid w:val="00665E91"/>
    <w:rsid w:val="00666B92"/>
    <w:rsid w:val="006676C4"/>
    <w:rsid w:val="00667F52"/>
    <w:rsid w:val="00674990"/>
    <w:rsid w:val="006777F2"/>
    <w:rsid w:val="0068580E"/>
    <w:rsid w:val="00687F7B"/>
    <w:rsid w:val="00695D56"/>
    <w:rsid w:val="00696EDC"/>
    <w:rsid w:val="006B6135"/>
    <w:rsid w:val="006C04B1"/>
    <w:rsid w:val="006C61D0"/>
    <w:rsid w:val="006C7626"/>
    <w:rsid w:val="006D1AC2"/>
    <w:rsid w:val="006D2957"/>
    <w:rsid w:val="006D3198"/>
    <w:rsid w:val="006D61DC"/>
    <w:rsid w:val="006D75AE"/>
    <w:rsid w:val="006E0F3A"/>
    <w:rsid w:val="006E4E9A"/>
    <w:rsid w:val="006F164B"/>
    <w:rsid w:val="0070170F"/>
    <w:rsid w:val="007031A0"/>
    <w:rsid w:val="00703FD5"/>
    <w:rsid w:val="00704723"/>
    <w:rsid w:val="00706426"/>
    <w:rsid w:val="0071025F"/>
    <w:rsid w:val="00714B9E"/>
    <w:rsid w:val="00736804"/>
    <w:rsid w:val="0074689D"/>
    <w:rsid w:val="0075125E"/>
    <w:rsid w:val="00751E08"/>
    <w:rsid w:val="00757C3C"/>
    <w:rsid w:val="0077242C"/>
    <w:rsid w:val="007756B0"/>
    <w:rsid w:val="00783488"/>
    <w:rsid w:val="0078598B"/>
    <w:rsid w:val="00791F68"/>
    <w:rsid w:val="00793FFE"/>
    <w:rsid w:val="007A26CC"/>
    <w:rsid w:val="007A2867"/>
    <w:rsid w:val="007A36B0"/>
    <w:rsid w:val="007B2285"/>
    <w:rsid w:val="007B31C2"/>
    <w:rsid w:val="007B610F"/>
    <w:rsid w:val="007C00E7"/>
    <w:rsid w:val="007D3096"/>
    <w:rsid w:val="007D3F58"/>
    <w:rsid w:val="007D6DE4"/>
    <w:rsid w:val="007E1895"/>
    <w:rsid w:val="007F1F81"/>
    <w:rsid w:val="00802577"/>
    <w:rsid w:val="00802C59"/>
    <w:rsid w:val="00804BBC"/>
    <w:rsid w:val="00810A4F"/>
    <w:rsid w:val="00811C4F"/>
    <w:rsid w:val="0081343D"/>
    <w:rsid w:val="0082397F"/>
    <w:rsid w:val="00825CFC"/>
    <w:rsid w:val="00834AE2"/>
    <w:rsid w:val="00836F00"/>
    <w:rsid w:val="00864D83"/>
    <w:rsid w:val="00873093"/>
    <w:rsid w:val="0088007F"/>
    <w:rsid w:val="0089365D"/>
    <w:rsid w:val="00896D1F"/>
    <w:rsid w:val="008A2D13"/>
    <w:rsid w:val="008B43C1"/>
    <w:rsid w:val="008C0666"/>
    <w:rsid w:val="008C3909"/>
    <w:rsid w:val="008C70F2"/>
    <w:rsid w:val="008C746E"/>
    <w:rsid w:val="008D1474"/>
    <w:rsid w:val="008D30E3"/>
    <w:rsid w:val="008D7CB3"/>
    <w:rsid w:val="008D7D89"/>
    <w:rsid w:val="008E2B3B"/>
    <w:rsid w:val="008E45BA"/>
    <w:rsid w:val="008E5DE9"/>
    <w:rsid w:val="008E6DC4"/>
    <w:rsid w:val="008F75F8"/>
    <w:rsid w:val="00900A92"/>
    <w:rsid w:val="00907C4B"/>
    <w:rsid w:val="00912576"/>
    <w:rsid w:val="00920C02"/>
    <w:rsid w:val="0093174B"/>
    <w:rsid w:val="009353E1"/>
    <w:rsid w:val="009353F6"/>
    <w:rsid w:val="009405E0"/>
    <w:rsid w:val="00941B88"/>
    <w:rsid w:val="00942CB9"/>
    <w:rsid w:val="00946284"/>
    <w:rsid w:val="00950AF1"/>
    <w:rsid w:val="0095237C"/>
    <w:rsid w:val="00954280"/>
    <w:rsid w:val="00962850"/>
    <w:rsid w:val="009708AE"/>
    <w:rsid w:val="00974FA4"/>
    <w:rsid w:val="0097761A"/>
    <w:rsid w:val="0099136F"/>
    <w:rsid w:val="00991506"/>
    <w:rsid w:val="00993DE7"/>
    <w:rsid w:val="00996202"/>
    <w:rsid w:val="009B14A4"/>
    <w:rsid w:val="009B7C2C"/>
    <w:rsid w:val="009C2153"/>
    <w:rsid w:val="009C50EE"/>
    <w:rsid w:val="009C7608"/>
    <w:rsid w:val="009D0D8F"/>
    <w:rsid w:val="009D1B27"/>
    <w:rsid w:val="009D67C9"/>
    <w:rsid w:val="009E20C8"/>
    <w:rsid w:val="009E2580"/>
    <w:rsid w:val="009E7EC2"/>
    <w:rsid w:val="009F1292"/>
    <w:rsid w:val="009F5A29"/>
    <w:rsid w:val="00A009C5"/>
    <w:rsid w:val="00A01BBB"/>
    <w:rsid w:val="00A047BA"/>
    <w:rsid w:val="00A075C8"/>
    <w:rsid w:val="00A128A3"/>
    <w:rsid w:val="00A156FB"/>
    <w:rsid w:val="00A234A2"/>
    <w:rsid w:val="00A250ED"/>
    <w:rsid w:val="00A27AD0"/>
    <w:rsid w:val="00A34F54"/>
    <w:rsid w:val="00A401A5"/>
    <w:rsid w:val="00A406D4"/>
    <w:rsid w:val="00A408B0"/>
    <w:rsid w:val="00A45305"/>
    <w:rsid w:val="00A56133"/>
    <w:rsid w:val="00A67537"/>
    <w:rsid w:val="00A72659"/>
    <w:rsid w:val="00A729BE"/>
    <w:rsid w:val="00A74A9B"/>
    <w:rsid w:val="00A7583E"/>
    <w:rsid w:val="00A87A71"/>
    <w:rsid w:val="00AA3837"/>
    <w:rsid w:val="00AA5EAE"/>
    <w:rsid w:val="00AA5F61"/>
    <w:rsid w:val="00AB2A55"/>
    <w:rsid w:val="00AB780B"/>
    <w:rsid w:val="00AC0C8F"/>
    <w:rsid w:val="00AC4EB9"/>
    <w:rsid w:val="00AD0184"/>
    <w:rsid w:val="00AD0DD0"/>
    <w:rsid w:val="00AD6FD4"/>
    <w:rsid w:val="00AE10CE"/>
    <w:rsid w:val="00AF1C2E"/>
    <w:rsid w:val="00AF1DD6"/>
    <w:rsid w:val="00B05483"/>
    <w:rsid w:val="00B151E1"/>
    <w:rsid w:val="00B2072C"/>
    <w:rsid w:val="00B26239"/>
    <w:rsid w:val="00B35610"/>
    <w:rsid w:val="00B37D8F"/>
    <w:rsid w:val="00B405C0"/>
    <w:rsid w:val="00B444B4"/>
    <w:rsid w:val="00B50AF9"/>
    <w:rsid w:val="00B535E2"/>
    <w:rsid w:val="00B55AD1"/>
    <w:rsid w:val="00B560D8"/>
    <w:rsid w:val="00B65F77"/>
    <w:rsid w:val="00B66B43"/>
    <w:rsid w:val="00B7051C"/>
    <w:rsid w:val="00B71679"/>
    <w:rsid w:val="00B753CD"/>
    <w:rsid w:val="00B768D9"/>
    <w:rsid w:val="00B77DA2"/>
    <w:rsid w:val="00B93C8C"/>
    <w:rsid w:val="00BB1F2C"/>
    <w:rsid w:val="00BC7DD0"/>
    <w:rsid w:val="00BE0067"/>
    <w:rsid w:val="00BE7D5D"/>
    <w:rsid w:val="00BF36D9"/>
    <w:rsid w:val="00C01FA3"/>
    <w:rsid w:val="00C10CE4"/>
    <w:rsid w:val="00C15348"/>
    <w:rsid w:val="00C154CE"/>
    <w:rsid w:val="00C236CA"/>
    <w:rsid w:val="00C453C1"/>
    <w:rsid w:val="00C62191"/>
    <w:rsid w:val="00C63819"/>
    <w:rsid w:val="00C82F5E"/>
    <w:rsid w:val="00C84554"/>
    <w:rsid w:val="00CC2F6E"/>
    <w:rsid w:val="00CC650B"/>
    <w:rsid w:val="00CC752E"/>
    <w:rsid w:val="00CD568C"/>
    <w:rsid w:val="00CD5971"/>
    <w:rsid w:val="00CF3979"/>
    <w:rsid w:val="00CF3A88"/>
    <w:rsid w:val="00D0509E"/>
    <w:rsid w:val="00D06F1A"/>
    <w:rsid w:val="00D10831"/>
    <w:rsid w:val="00D10B23"/>
    <w:rsid w:val="00D11887"/>
    <w:rsid w:val="00D11EBE"/>
    <w:rsid w:val="00D22F4C"/>
    <w:rsid w:val="00D26577"/>
    <w:rsid w:val="00D27356"/>
    <w:rsid w:val="00D5372D"/>
    <w:rsid w:val="00D5587D"/>
    <w:rsid w:val="00D65FDD"/>
    <w:rsid w:val="00D67017"/>
    <w:rsid w:val="00D74EE9"/>
    <w:rsid w:val="00D90D92"/>
    <w:rsid w:val="00D969FA"/>
    <w:rsid w:val="00DA04E6"/>
    <w:rsid w:val="00DB0076"/>
    <w:rsid w:val="00DC1325"/>
    <w:rsid w:val="00DC3841"/>
    <w:rsid w:val="00DC55B9"/>
    <w:rsid w:val="00DC7FFE"/>
    <w:rsid w:val="00DD44D1"/>
    <w:rsid w:val="00DE0D51"/>
    <w:rsid w:val="00DE7584"/>
    <w:rsid w:val="00DF547E"/>
    <w:rsid w:val="00DF7050"/>
    <w:rsid w:val="00E0186B"/>
    <w:rsid w:val="00E13122"/>
    <w:rsid w:val="00E16D23"/>
    <w:rsid w:val="00E20CDE"/>
    <w:rsid w:val="00E24E34"/>
    <w:rsid w:val="00E309DF"/>
    <w:rsid w:val="00E34816"/>
    <w:rsid w:val="00E3486E"/>
    <w:rsid w:val="00E37496"/>
    <w:rsid w:val="00E41867"/>
    <w:rsid w:val="00E424B0"/>
    <w:rsid w:val="00E51D31"/>
    <w:rsid w:val="00E7146B"/>
    <w:rsid w:val="00E7596A"/>
    <w:rsid w:val="00E766BF"/>
    <w:rsid w:val="00E95FBF"/>
    <w:rsid w:val="00E967B3"/>
    <w:rsid w:val="00EB0742"/>
    <w:rsid w:val="00EB76F2"/>
    <w:rsid w:val="00EC06B1"/>
    <w:rsid w:val="00EC7DB4"/>
    <w:rsid w:val="00ED053A"/>
    <w:rsid w:val="00EE312A"/>
    <w:rsid w:val="00EE5F40"/>
    <w:rsid w:val="00EE7914"/>
    <w:rsid w:val="00EF3896"/>
    <w:rsid w:val="00EF3DCB"/>
    <w:rsid w:val="00EF4A93"/>
    <w:rsid w:val="00F17D39"/>
    <w:rsid w:val="00F279A5"/>
    <w:rsid w:val="00F54274"/>
    <w:rsid w:val="00F723A8"/>
    <w:rsid w:val="00F7270A"/>
    <w:rsid w:val="00F73492"/>
    <w:rsid w:val="00F76013"/>
    <w:rsid w:val="00F966F6"/>
    <w:rsid w:val="00F971FC"/>
    <w:rsid w:val="00FB1198"/>
    <w:rsid w:val="00FC2019"/>
    <w:rsid w:val="00FD0BE2"/>
    <w:rsid w:val="00FD6CD3"/>
    <w:rsid w:val="00FF2B65"/>
    <w:rsid w:val="00FF31F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319DAF"/>
  <w15:docId w15:val="{56CDF289-3AD3-44F8-B156-CEFC003CDA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4A0B"/>
  </w:style>
  <w:style w:type="paragraph" w:styleId="Ttulo1">
    <w:name w:val="heading 1"/>
    <w:basedOn w:val="Normal"/>
    <w:next w:val="Normal"/>
    <w:link w:val="Ttulo1Car"/>
    <w:rsid w:val="000211A8"/>
    <w:pPr>
      <w:keepNext/>
      <w:spacing w:after="0" w:line="240" w:lineRule="auto"/>
      <w:jc w:val="center"/>
      <w:outlineLvl w:val="0"/>
    </w:pPr>
    <w:rPr>
      <w:rFonts w:ascii="Roboto" w:eastAsia="Roboto" w:hAnsi="Roboto" w:cs="Roboto"/>
      <w:color w:val="FFFFFF"/>
      <w:sz w:val="24"/>
      <w:szCs w:val="24"/>
      <w:lang w:val="es-ES_tradnl" w:eastAsia="es-MX"/>
    </w:rPr>
  </w:style>
  <w:style w:type="paragraph" w:styleId="Ttulo2">
    <w:name w:val="heading 2"/>
    <w:basedOn w:val="Normal"/>
    <w:next w:val="Normal"/>
    <w:link w:val="Ttulo2Car"/>
    <w:uiPriority w:val="9"/>
    <w:semiHidden/>
    <w:unhideWhenUsed/>
    <w:qFormat/>
    <w:rsid w:val="000D06AA"/>
    <w:pPr>
      <w:keepNext/>
      <w:keepLines/>
      <w:spacing w:before="200" w:after="0"/>
      <w:outlineLvl w:val="1"/>
    </w:pPr>
    <w:rPr>
      <w:rFonts w:asciiTheme="majorHAnsi" w:eastAsiaTheme="majorEastAsia" w:hAnsiTheme="majorHAnsi" w:cstheme="majorBidi"/>
      <w:b/>
      <w:bCs/>
      <w:color w:val="4472C4" w:themeColor="accent1"/>
      <w:sz w:val="26"/>
      <w:szCs w:val="26"/>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74990"/>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674990"/>
  </w:style>
  <w:style w:type="paragraph" w:styleId="Piedepgina">
    <w:name w:val="footer"/>
    <w:basedOn w:val="Normal"/>
    <w:link w:val="PiedepginaCar"/>
    <w:uiPriority w:val="99"/>
    <w:unhideWhenUsed/>
    <w:rsid w:val="00674990"/>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674990"/>
  </w:style>
  <w:style w:type="paragraph" w:styleId="Revisin">
    <w:name w:val="Revision"/>
    <w:hidden/>
    <w:uiPriority w:val="99"/>
    <w:semiHidden/>
    <w:rsid w:val="00674990"/>
    <w:pPr>
      <w:spacing w:after="0" w:line="240" w:lineRule="auto"/>
    </w:pPr>
  </w:style>
  <w:style w:type="table" w:styleId="Tablaconcuadrcula">
    <w:name w:val="Table Grid"/>
    <w:basedOn w:val="Tablanormal"/>
    <w:uiPriority w:val="39"/>
    <w:rsid w:val="006749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nfasis51">
    <w:name w:val="Tabla con cuadrícula 4 - Énfasis 51"/>
    <w:basedOn w:val="Tablanormal"/>
    <w:uiPriority w:val="49"/>
    <w:rsid w:val="00674990"/>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customStyle="1" w:styleId="Tablaconcuadrcula5oscura-nfasis11">
    <w:name w:val="Tabla con cuadrícula 5 oscura - Énfasis 11"/>
    <w:basedOn w:val="Tablanormal"/>
    <w:uiPriority w:val="50"/>
    <w:rsid w:val="00674990"/>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1"/>
      </w:tcPr>
    </w:tblStylePr>
    <w:tblStylePr w:type="band1Vert">
      <w:tblPr/>
      <w:tcPr>
        <w:shd w:val="clear" w:color="auto" w:fill="B4C6E7" w:themeFill="accent1" w:themeFillTint="66"/>
      </w:tcPr>
    </w:tblStylePr>
    <w:tblStylePr w:type="band1Horz">
      <w:tblPr/>
      <w:tcPr>
        <w:shd w:val="clear" w:color="auto" w:fill="B4C6E7" w:themeFill="accent1" w:themeFillTint="66"/>
      </w:tcPr>
    </w:tblStylePr>
  </w:style>
  <w:style w:type="table" w:customStyle="1" w:styleId="Tablaconcuadrcula5oscura-nfasis51">
    <w:name w:val="Tabla con cuadrícula 5 oscura - Énfasis 51"/>
    <w:basedOn w:val="Tablanormal"/>
    <w:uiPriority w:val="50"/>
    <w:rsid w:val="006D61DC"/>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paragraph" w:styleId="NormalWeb">
    <w:name w:val="Normal (Web)"/>
    <w:basedOn w:val="Normal"/>
    <w:uiPriority w:val="99"/>
    <w:unhideWhenUsed/>
    <w:rsid w:val="00EF3896"/>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Prrafodelista">
    <w:name w:val="List Paragraph"/>
    <w:basedOn w:val="Normal"/>
    <w:uiPriority w:val="34"/>
    <w:qFormat/>
    <w:rsid w:val="009E2580"/>
    <w:pPr>
      <w:ind w:left="720"/>
      <w:contextualSpacing/>
    </w:pPr>
  </w:style>
  <w:style w:type="character" w:styleId="Hipervnculo">
    <w:name w:val="Hyperlink"/>
    <w:basedOn w:val="Fuentedeprrafopredeter"/>
    <w:uiPriority w:val="99"/>
    <w:unhideWhenUsed/>
    <w:rsid w:val="008D30E3"/>
    <w:rPr>
      <w:color w:val="0563C1" w:themeColor="hyperlink"/>
      <w:u w:val="single"/>
    </w:rPr>
  </w:style>
  <w:style w:type="character" w:customStyle="1" w:styleId="Mencinsinresolver1">
    <w:name w:val="Mención sin resolver1"/>
    <w:basedOn w:val="Fuentedeprrafopredeter"/>
    <w:uiPriority w:val="99"/>
    <w:semiHidden/>
    <w:unhideWhenUsed/>
    <w:rsid w:val="008D30E3"/>
    <w:rPr>
      <w:color w:val="605E5C"/>
      <w:shd w:val="clear" w:color="auto" w:fill="E1DFDD"/>
    </w:rPr>
  </w:style>
  <w:style w:type="character" w:customStyle="1" w:styleId="apple-tab-span">
    <w:name w:val="apple-tab-span"/>
    <w:basedOn w:val="Fuentedeprrafopredeter"/>
    <w:rsid w:val="00FD0BE2"/>
  </w:style>
  <w:style w:type="paragraph" w:styleId="Textodeglobo">
    <w:name w:val="Balloon Text"/>
    <w:basedOn w:val="Normal"/>
    <w:link w:val="TextodegloboCar"/>
    <w:uiPriority w:val="99"/>
    <w:semiHidden/>
    <w:unhideWhenUsed/>
    <w:rsid w:val="0010600B"/>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0600B"/>
    <w:rPr>
      <w:rFonts w:ascii="Segoe UI" w:hAnsi="Segoe UI" w:cs="Segoe UI"/>
      <w:sz w:val="18"/>
      <w:szCs w:val="18"/>
    </w:rPr>
  </w:style>
  <w:style w:type="character" w:styleId="Refdecomentario">
    <w:name w:val="annotation reference"/>
    <w:basedOn w:val="Fuentedeprrafopredeter"/>
    <w:uiPriority w:val="99"/>
    <w:semiHidden/>
    <w:unhideWhenUsed/>
    <w:rsid w:val="00811C4F"/>
    <w:rPr>
      <w:sz w:val="16"/>
      <w:szCs w:val="16"/>
    </w:rPr>
  </w:style>
  <w:style w:type="paragraph" w:styleId="Textocomentario">
    <w:name w:val="annotation text"/>
    <w:basedOn w:val="Normal"/>
    <w:link w:val="TextocomentarioCar"/>
    <w:uiPriority w:val="99"/>
    <w:unhideWhenUsed/>
    <w:rsid w:val="00811C4F"/>
    <w:pPr>
      <w:spacing w:line="240" w:lineRule="auto"/>
    </w:pPr>
    <w:rPr>
      <w:sz w:val="20"/>
      <w:szCs w:val="20"/>
    </w:rPr>
  </w:style>
  <w:style w:type="character" w:customStyle="1" w:styleId="TextocomentarioCar">
    <w:name w:val="Texto comentario Car"/>
    <w:basedOn w:val="Fuentedeprrafopredeter"/>
    <w:link w:val="Textocomentario"/>
    <w:uiPriority w:val="99"/>
    <w:rsid w:val="00811C4F"/>
    <w:rPr>
      <w:sz w:val="20"/>
      <w:szCs w:val="20"/>
    </w:rPr>
  </w:style>
  <w:style w:type="paragraph" w:styleId="Asuntodelcomentario">
    <w:name w:val="annotation subject"/>
    <w:basedOn w:val="Textocomentario"/>
    <w:next w:val="Textocomentario"/>
    <w:link w:val="AsuntodelcomentarioCar"/>
    <w:uiPriority w:val="99"/>
    <w:semiHidden/>
    <w:unhideWhenUsed/>
    <w:rsid w:val="00811C4F"/>
    <w:rPr>
      <w:b/>
      <w:bCs/>
    </w:rPr>
  </w:style>
  <w:style w:type="character" w:customStyle="1" w:styleId="AsuntodelcomentarioCar">
    <w:name w:val="Asunto del comentario Car"/>
    <w:basedOn w:val="TextocomentarioCar"/>
    <w:link w:val="Asuntodelcomentario"/>
    <w:uiPriority w:val="99"/>
    <w:semiHidden/>
    <w:rsid w:val="00811C4F"/>
    <w:rPr>
      <w:b/>
      <w:bCs/>
      <w:sz w:val="20"/>
      <w:szCs w:val="20"/>
    </w:rPr>
  </w:style>
  <w:style w:type="character" w:customStyle="1" w:styleId="Mencinsinresolver2">
    <w:name w:val="Mención sin resolver2"/>
    <w:basedOn w:val="Fuentedeprrafopredeter"/>
    <w:uiPriority w:val="99"/>
    <w:semiHidden/>
    <w:unhideWhenUsed/>
    <w:rsid w:val="009405E0"/>
    <w:rPr>
      <w:color w:val="605E5C"/>
      <w:shd w:val="clear" w:color="auto" w:fill="E1DFDD"/>
    </w:rPr>
  </w:style>
  <w:style w:type="character" w:customStyle="1" w:styleId="Ttulo1Car">
    <w:name w:val="Título 1 Car"/>
    <w:basedOn w:val="Fuentedeprrafopredeter"/>
    <w:link w:val="Ttulo1"/>
    <w:rsid w:val="000211A8"/>
    <w:rPr>
      <w:rFonts w:ascii="Roboto" w:eastAsia="Roboto" w:hAnsi="Roboto" w:cs="Roboto"/>
      <w:color w:val="FFFFFF"/>
      <w:sz w:val="24"/>
      <w:szCs w:val="24"/>
      <w:lang w:val="es-ES_tradnl" w:eastAsia="es-MX"/>
    </w:rPr>
  </w:style>
  <w:style w:type="paragraph" w:customStyle="1" w:styleId="Standard">
    <w:name w:val="Standard"/>
    <w:rsid w:val="00BE0067"/>
    <w:pPr>
      <w:suppressAutoHyphens/>
      <w:autoSpaceDN w:val="0"/>
      <w:spacing w:after="0" w:line="240" w:lineRule="auto"/>
      <w:textAlignment w:val="baseline"/>
    </w:pPr>
    <w:rPr>
      <w:rFonts w:ascii="Cambria" w:eastAsia="Cambria" w:hAnsi="Cambria" w:cs="Cambria"/>
      <w:kern w:val="3"/>
      <w:sz w:val="24"/>
      <w:szCs w:val="24"/>
      <w:lang w:eastAsia="es-MX"/>
    </w:rPr>
  </w:style>
  <w:style w:type="character" w:customStyle="1" w:styleId="Ttulo2Car">
    <w:name w:val="Título 2 Car"/>
    <w:basedOn w:val="Fuentedeprrafopredeter"/>
    <w:link w:val="Ttulo2"/>
    <w:uiPriority w:val="9"/>
    <w:semiHidden/>
    <w:rsid w:val="000D06AA"/>
    <w:rPr>
      <w:rFonts w:asciiTheme="majorHAnsi" w:eastAsiaTheme="majorEastAsia" w:hAnsiTheme="majorHAnsi" w:cstheme="majorBidi"/>
      <w:b/>
      <w:bCs/>
      <w:color w:val="4472C4" w:themeColor="accent1"/>
      <w:sz w:val="26"/>
      <w:szCs w:val="26"/>
    </w:rPr>
  </w:style>
  <w:style w:type="paragraph" w:styleId="Sinespaciado">
    <w:name w:val="No Spacing"/>
    <w:uiPriority w:val="1"/>
    <w:qFormat/>
    <w:rsid w:val="006676C4"/>
    <w:pPr>
      <w:spacing w:after="0" w:line="240" w:lineRule="auto"/>
    </w:pPr>
  </w:style>
  <w:style w:type="numbering" w:customStyle="1" w:styleId="WWNum12">
    <w:name w:val="WWNum12"/>
    <w:basedOn w:val="Sinlista"/>
    <w:rsid w:val="003B327B"/>
    <w:pPr>
      <w:numPr>
        <w:numId w:val="6"/>
      </w:numPr>
    </w:pPr>
  </w:style>
  <w:style w:type="numbering" w:customStyle="1" w:styleId="WWNum18">
    <w:name w:val="WWNum18"/>
    <w:basedOn w:val="Sinlista"/>
    <w:rsid w:val="003B327B"/>
    <w:pPr>
      <w:numPr>
        <w:numId w:val="7"/>
      </w:numPr>
    </w:pPr>
  </w:style>
  <w:style w:type="numbering" w:customStyle="1" w:styleId="WWNum21">
    <w:name w:val="WWNum21"/>
    <w:basedOn w:val="Sinlista"/>
    <w:rsid w:val="003B327B"/>
    <w:pPr>
      <w:numPr>
        <w:numId w:val="8"/>
      </w:numPr>
    </w:pPr>
  </w:style>
  <w:style w:type="character" w:customStyle="1" w:styleId="tl8wme">
    <w:name w:val="tl8wme"/>
    <w:basedOn w:val="Fuentedeprrafopredeter"/>
    <w:rsid w:val="004777D0"/>
  </w:style>
  <w:style w:type="character" w:styleId="Hipervnculovisitado">
    <w:name w:val="FollowedHyperlink"/>
    <w:basedOn w:val="Fuentedeprrafopredeter"/>
    <w:uiPriority w:val="99"/>
    <w:semiHidden/>
    <w:unhideWhenUsed/>
    <w:rsid w:val="009353F6"/>
    <w:rPr>
      <w:color w:val="954F72" w:themeColor="followedHyperlink"/>
      <w:u w:val="single"/>
    </w:rPr>
  </w:style>
  <w:style w:type="character" w:styleId="Mencinsinresolver">
    <w:name w:val="Unresolved Mention"/>
    <w:basedOn w:val="Fuentedeprrafopredeter"/>
    <w:uiPriority w:val="99"/>
    <w:semiHidden/>
    <w:unhideWhenUsed/>
    <w:rsid w:val="004C438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235632">
      <w:bodyDiv w:val="1"/>
      <w:marLeft w:val="0"/>
      <w:marRight w:val="0"/>
      <w:marTop w:val="0"/>
      <w:marBottom w:val="0"/>
      <w:divBdr>
        <w:top w:val="none" w:sz="0" w:space="0" w:color="auto"/>
        <w:left w:val="none" w:sz="0" w:space="0" w:color="auto"/>
        <w:bottom w:val="none" w:sz="0" w:space="0" w:color="auto"/>
        <w:right w:val="none" w:sz="0" w:space="0" w:color="auto"/>
      </w:divBdr>
    </w:div>
    <w:div w:id="67768543">
      <w:bodyDiv w:val="1"/>
      <w:marLeft w:val="0"/>
      <w:marRight w:val="0"/>
      <w:marTop w:val="0"/>
      <w:marBottom w:val="0"/>
      <w:divBdr>
        <w:top w:val="none" w:sz="0" w:space="0" w:color="auto"/>
        <w:left w:val="none" w:sz="0" w:space="0" w:color="auto"/>
        <w:bottom w:val="none" w:sz="0" w:space="0" w:color="auto"/>
        <w:right w:val="none" w:sz="0" w:space="0" w:color="auto"/>
      </w:divBdr>
    </w:div>
    <w:div w:id="124467869">
      <w:bodyDiv w:val="1"/>
      <w:marLeft w:val="0"/>
      <w:marRight w:val="0"/>
      <w:marTop w:val="0"/>
      <w:marBottom w:val="0"/>
      <w:divBdr>
        <w:top w:val="none" w:sz="0" w:space="0" w:color="auto"/>
        <w:left w:val="none" w:sz="0" w:space="0" w:color="auto"/>
        <w:bottom w:val="none" w:sz="0" w:space="0" w:color="auto"/>
        <w:right w:val="none" w:sz="0" w:space="0" w:color="auto"/>
      </w:divBdr>
    </w:div>
    <w:div w:id="217908556">
      <w:bodyDiv w:val="1"/>
      <w:marLeft w:val="0"/>
      <w:marRight w:val="0"/>
      <w:marTop w:val="0"/>
      <w:marBottom w:val="0"/>
      <w:divBdr>
        <w:top w:val="none" w:sz="0" w:space="0" w:color="auto"/>
        <w:left w:val="none" w:sz="0" w:space="0" w:color="auto"/>
        <w:bottom w:val="none" w:sz="0" w:space="0" w:color="auto"/>
        <w:right w:val="none" w:sz="0" w:space="0" w:color="auto"/>
      </w:divBdr>
    </w:div>
    <w:div w:id="226501297">
      <w:bodyDiv w:val="1"/>
      <w:marLeft w:val="0"/>
      <w:marRight w:val="0"/>
      <w:marTop w:val="0"/>
      <w:marBottom w:val="0"/>
      <w:divBdr>
        <w:top w:val="none" w:sz="0" w:space="0" w:color="auto"/>
        <w:left w:val="none" w:sz="0" w:space="0" w:color="auto"/>
        <w:bottom w:val="none" w:sz="0" w:space="0" w:color="auto"/>
        <w:right w:val="none" w:sz="0" w:space="0" w:color="auto"/>
      </w:divBdr>
    </w:div>
    <w:div w:id="299850443">
      <w:bodyDiv w:val="1"/>
      <w:marLeft w:val="0"/>
      <w:marRight w:val="0"/>
      <w:marTop w:val="0"/>
      <w:marBottom w:val="0"/>
      <w:divBdr>
        <w:top w:val="none" w:sz="0" w:space="0" w:color="auto"/>
        <w:left w:val="none" w:sz="0" w:space="0" w:color="auto"/>
        <w:bottom w:val="none" w:sz="0" w:space="0" w:color="auto"/>
        <w:right w:val="none" w:sz="0" w:space="0" w:color="auto"/>
      </w:divBdr>
    </w:div>
    <w:div w:id="322778216">
      <w:bodyDiv w:val="1"/>
      <w:marLeft w:val="0"/>
      <w:marRight w:val="0"/>
      <w:marTop w:val="0"/>
      <w:marBottom w:val="0"/>
      <w:divBdr>
        <w:top w:val="none" w:sz="0" w:space="0" w:color="auto"/>
        <w:left w:val="none" w:sz="0" w:space="0" w:color="auto"/>
        <w:bottom w:val="none" w:sz="0" w:space="0" w:color="auto"/>
        <w:right w:val="none" w:sz="0" w:space="0" w:color="auto"/>
      </w:divBdr>
    </w:div>
    <w:div w:id="353725695">
      <w:bodyDiv w:val="1"/>
      <w:marLeft w:val="0"/>
      <w:marRight w:val="0"/>
      <w:marTop w:val="0"/>
      <w:marBottom w:val="0"/>
      <w:divBdr>
        <w:top w:val="none" w:sz="0" w:space="0" w:color="auto"/>
        <w:left w:val="none" w:sz="0" w:space="0" w:color="auto"/>
        <w:bottom w:val="none" w:sz="0" w:space="0" w:color="auto"/>
        <w:right w:val="none" w:sz="0" w:space="0" w:color="auto"/>
      </w:divBdr>
    </w:div>
    <w:div w:id="392696761">
      <w:bodyDiv w:val="1"/>
      <w:marLeft w:val="0"/>
      <w:marRight w:val="0"/>
      <w:marTop w:val="0"/>
      <w:marBottom w:val="0"/>
      <w:divBdr>
        <w:top w:val="none" w:sz="0" w:space="0" w:color="auto"/>
        <w:left w:val="none" w:sz="0" w:space="0" w:color="auto"/>
        <w:bottom w:val="none" w:sz="0" w:space="0" w:color="auto"/>
        <w:right w:val="none" w:sz="0" w:space="0" w:color="auto"/>
      </w:divBdr>
    </w:div>
    <w:div w:id="552236066">
      <w:bodyDiv w:val="1"/>
      <w:marLeft w:val="0"/>
      <w:marRight w:val="0"/>
      <w:marTop w:val="0"/>
      <w:marBottom w:val="0"/>
      <w:divBdr>
        <w:top w:val="none" w:sz="0" w:space="0" w:color="auto"/>
        <w:left w:val="none" w:sz="0" w:space="0" w:color="auto"/>
        <w:bottom w:val="none" w:sz="0" w:space="0" w:color="auto"/>
        <w:right w:val="none" w:sz="0" w:space="0" w:color="auto"/>
      </w:divBdr>
    </w:div>
    <w:div w:id="702285898">
      <w:bodyDiv w:val="1"/>
      <w:marLeft w:val="0"/>
      <w:marRight w:val="0"/>
      <w:marTop w:val="0"/>
      <w:marBottom w:val="0"/>
      <w:divBdr>
        <w:top w:val="none" w:sz="0" w:space="0" w:color="auto"/>
        <w:left w:val="none" w:sz="0" w:space="0" w:color="auto"/>
        <w:bottom w:val="none" w:sz="0" w:space="0" w:color="auto"/>
        <w:right w:val="none" w:sz="0" w:space="0" w:color="auto"/>
      </w:divBdr>
      <w:divsChild>
        <w:div w:id="247421022">
          <w:marLeft w:val="135"/>
          <w:marRight w:val="135"/>
          <w:marTop w:val="0"/>
          <w:marBottom w:val="90"/>
          <w:divBdr>
            <w:top w:val="none" w:sz="0" w:space="0" w:color="auto"/>
            <w:left w:val="none" w:sz="0" w:space="0" w:color="auto"/>
            <w:bottom w:val="none" w:sz="0" w:space="0" w:color="auto"/>
            <w:right w:val="none" w:sz="0" w:space="0" w:color="auto"/>
          </w:divBdr>
        </w:div>
        <w:div w:id="971863132">
          <w:marLeft w:val="135"/>
          <w:marRight w:val="135"/>
          <w:marTop w:val="0"/>
          <w:marBottom w:val="90"/>
          <w:divBdr>
            <w:top w:val="none" w:sz="0" w:space="0" w:color="auto"/>
            <w:left w:val="none" w:sz="0" w:space="0" w:color="auto"/>
            <w:bottom w:val="none" w:sz="0" w:space="0" w:color="auto"/>
            <w:right w:val="none" w:sz="0" w:space="0" w:color="auto"/>
          </w:divBdr>
        </w:div>
        <w:div w:id="674116369">
          <w:marLeft w:val="135"/>
          <w:marRight w:val="135"/>
          <w:marTop w:val="0"/>
          <w:marBottom w:val="90"/>
          <w:divBdr>
            <w:top w:val="none" w:sz="0" w:space="0" w:color="auto"/>
            <w:left w:val="none" w:sz="0" w:space="0" w:color="auto"/>
            <w:bottom w:val="none" w:sz="0" w:space="0" w:color="auto"/>
            <w:right w:val="none" w:sz="0" w:space="0" w:color="auto"/>
          </w:divBdr>
        </w:div>
      </w:divsChild>
    </w:div>
    <w:div w:id="819275417">
      <w:bodyDiv w:val="1"/>
      <w:marLeft w:val="0"/>
      <w:marRight w:val="0"/>
      <w:marTop w:val="0"/>
      <w:marBottom w:val="0"/>
      <w:divBdr>
        <w:top w:val="none" w:sz="0" w:space="0" w:color="auto"/>
        <w:left w:val="none" w:sz="0" w:space="0" w:color="auto"/>
        <w:bottom w:val="none" w:sz="0" w:space="0" w:color="auto"/>
        <w:right w:val="none" w:sz="0" w:space="0" w:color="auto"/>
      </w:divBdr>
    </w:div>
    <w:div w:id="852643894">
      <w:bodyDiv w:val="1"/>
      <w:marLeft w:val="0"/>
      <w:marRight w:val="0"/>
      <w:marTop w:val="0"/>
      <w:marBottom w:val="0"/>
      <w:divBdr>
        <w:top w:val="none" w:sz="0" w:space="0" w:color="auto"/>
        <w:left w:val="none" w:sz="0" w:space="0" w:color="auto"/>
        <w:bottom w:val="none" w:sz="0" w:space="0" w:color="auto"/>
        <w:right w:val="none" w:sz="0" w:space="0" w:color="auto"/>
      </w:divBdr>
    </w:div>
    <w:div w:id="895430599">
      <w:bodyDiv w:val="1"/>
      <w:marLeft w:val="0"/>
      <w:marRight w:val="0"/>
      <w:marTop w:val="0"/>
      <w:marBottom w:val="0"/>
      <w:divBdr>
        <w:top w:val="none" w:sz="0" w:space="0" w:color="auto"/>
        <w:left w:val="none" w:sz="0" w:space="0" w:color="auto"/>
        <w:bottom w:val="none" w:sz="0" w:space="0" w:color="auto"/>
        <w:right w:val="none" w:sz="0" w:space="0" w:color="auto"/>
      </w:divBdr>
    </w:div>
    <w:div w:id="939071883">
      <w:bodyDiv w:val="1"/>
      <w:marLeft w:val="0"/>
      <w:marRight w:val="0"/>
      <w:marTop w:val="0"/>
      <w:marBottom w:val="0"/>
      <w:divBdr>
        <w:top w:val="none" w:sz="0" w:space="0" w:color="auto"/>
        <w:left w:val="none" w:sz="0" w:space="0" w:color="auto"/>
        <w:bottom w:val="none" w:sz="0" w:space="0" w:color="auto"/>
        <w:right w:val="none" w:sz="0" w:space="0" w:color="auto"/>
      </w:divBdr>
    </w:div>
    <w:div w:id="1056900191">
      <w:bodyDiv w:val="1"/>
      <w:marLeft w:val="0"/>
      <w:marRight w:val="0"/>
      <w:marTop w:val="0"/>
      <w:marBottom w:val="0"/>
      <w:divBdr>
        <w:top w:val="none" w:sz="0" w:space="0" w:color="auto"/>
        <w:left w:val="none" w:sz="0" w:space="0" w:color="auto"/>
        <w:bottom w:val="none" w:sz="0" w:space="0" w:color="auto"/>
        <w:right w:val="none" w:sz="0" w:space="0" w:color="auto"/>
      </w:divBdr>
    </w:div>
    <w:div w:id="1199706183">
      <w:bodyDiv w:val="1"/>
      <w:marLeft w:val="0"/>
      <w:marRight w:val="0"/>
      <w:marTop w:val="0"/>
      <w:marBottom w:val="0"/>
      <w:divBdr>
        <w:top w:val="none" w:sz="0" w:space="0" w:color="auto"/>
        <w:left w:val="none" w:sz="0" w:space="0" w:color="auto"/>
        <w:bottom w:val="none" w:sz="0" w:space="0" w:color="auto"/>
        <w:right w:val="none" w:sz="0" w:space="0" w:color="auto"/>
      </w:divBdr>
    </w:div>
    <w:div w:id="1270746300">
      <w:bodyDiv w:val="1"/>
      <w:marLeft w:val="0"/>
      <w:marRight w:val="0"/>
      <w:marTop w:val="0"/>
      <w:marBottom w:val="0"/>
      <w:divBdr>
        <w:top w:val="none" w:sz="0" w:space="0" w:color="auto"/>
        <w:left w:val="none" w:sz="0" w:space="0" w:color="auto"/>
        <w:bottom w:val="none" w:sz="0" w:space="0" w:color="auto"/>
        <w:right w:val="none" w:sz="0" w:space="0" w:color="auto"/>
      </w:divBdr>
    </w:div>
    <w:div w:id="1330406404">
      <w:bodyDiv w:val="1"/>
      <w:marLeft w:val="0"/>
      <w:marRight w:val="0"/>
      <w:marTop w:val="0"/>
      <w:marBottom w:val="0"/>
      <w:divBdr>
        <w:top w:val="none" w:sz="0" w:space="0" w:color="auto"/>
        <w:left w:val="none" w:sz="0" w:space="0" w:color="auto"/>
        <w:bottom w:val="none" w:sz="0" w:space="0" w:color="auto"/>
        <w:right w:val="none" w:sz="0" w:space="0" w:color="auto"/>
      </w:divBdr>
    </w:div>
    <w:div w:id="1386442866">
      <w:bodyDiv w:val="1"/>
      <w:marLeft w:val="0"/>
      <w:marRight w:val="0"/>
      <w:marTop w:val="0"/>
      <w:marBottom w:val="0"/>
      <w:divBdr>
        <w:top w:val="none" w:sz="0" w:space="0" w:color="auto"/>
        <w:left w:val="none" w:sz="0" w:space="0" w:color="auto"/>
        <w:bottom w:val="none" w:sz="0" w:space="0" w:color="auto"/>
        <w:right w:val="none" w:sz="0" w:space="0" w:color="auto"/>
      </w:divBdr>
    </w:div>
    <w:div w:id="1396855680">
      <w:bodyDiv w:val="1"/>
      <w:marLeft w:val="0"/>
      <w:marRight w:val="0"/>
      <w:marTop w:val="0"/>
      <w:marBottom w:val="0"/>
      <w:divBdr>
        <w:top w:val="none" w:sz="0" w:space="0" w:color="auto"/>
        <w:left w:val="none" w:sz="0" w:space="0" w:color="auto"/>
        <w:bottom w:val="none" w:sz="0" w:space="0" w:color="auto"/>
        <w:right w:val="none" w:sz="0" w:space="0" w:color="auto"/>
      </w:divBdr>
    </w:div>
    <w:div w:id="1401321122">
      <w:bodyDiv w:val="1"/>
      <w:marLeft w:val="0"/>
      <w:marRight w:val="0"/>
      <w:marTop w:val="0"/>
      <w:marBottom w:val="0"/>
      <w:divBdr>
        <w:top w:val="none" w:sz="0" w:space="0" w:color="auto"/>
        <w:left w:val="none" w:sz="0" w:space="0" w:color="auto"/>
        <w:bottom w:val="none" w:sz="0" w:space="0" w:color="auto"/>
        <w:right w:val="none" w:sz="0" w:space="0" w:color="auto"/>
      </w:divBdr>
    </w:div>
    <w:div w:id="1424760238">
      <w:bodyDiv w:val="1"/>
      <w:marLeft w:val="0"/>
      <w:marRight w:val="0"/>
      <w:marTop w:val="0"/>
      <w:marBottom w:val="0"/>
      <w:divBdr>
        <w:top w:val="none" w:sz="0" w:space="0" w:color="auto"/>
        <w:left w:val="none" w:sz="0" w:space="0" w:color="auto"/>
        <w:bottom w:val="none" w:sz="0" w:space="0" w:color="auto"/>
        <w:right w:val="none" w:sz="0" w:space="0" w:color="auto"/>
      </w:divBdr>
    </w:div>
    <w:div w:id="1538472306">
      <w:bodyDiv w:val="1"/>
      <w:marLeft w:val="0"/>
      <w:marRight w:val="0"/>
      <w:marTop w:val="0"/>
      <w:marBottom w:val="0"/>
      <w:divBdr>
        <w:top w:val="none" w:sz="0" w:space="0" w:color="auto"/>
        <w:left w:val="none" w:sz="0" w:space="0" w:color="auto"/>
        <w:bottom w:val="none" w:sz="0" w:space="0" w:color="auto"/>
        <w:right w:val="none" w:sz="0" w:space="0" w:color="auto"/>
      </w:divBdr>
    </w:div>
    <w:div w:id="1591620683">
      <w:bodyDiv w:val="1"/>
      <w:marLeft w:val="0"/>
      <w:marRight w:val="0"/>
      <w:marTop w:val="0"/>
      <w:marBottom w:val="0"/>
      <w:divBdr>
        <w:top w:val="none" w:sz="0" w:space="0" w:color="auto"/>
        <w:left w:val="none" w:sz="0" w:space="0" w:color="auto"/>
        <w:bottom w:val="none" w:sz="0" w:space="0" w:color="auto"/>
        <w:right w:val="none" w:sz="0" w:space="0" w:color="auto"/>
      </w:divBdr>
    </w:div>
    <w:div w:id="1688632364">
      <w:bodyDiv w:val="1"/>
      <w:marLeft w:val="0"/>
      <w:marRight w:val="0"/>
      <w:marTop w:val="0"/>
      <w:marBottom w:val="0"/>
      <w:divBdr>
        <w:top w:val="none" w:sz="0" w:space="0" w:color="auto"/>
        <w:left w:val="none" w:sz="0" w:space="0" w:color="auto"/>
        <w:bottom w:val="none" w:sz="0" w:space="0" w:color="auto"/>
        <w:right w:val="none" w:sz="0" w:space="0" w:color="auto"/>
      </w:divBdr>
    </w:div>
    <w:div w:id="1702822998">
      <w:bodyDiv w:val="1"/>
      <w:marLeft w:val="0"/>
      <w:marRight w:val="0"/>
      <w:marTop w:val="0"/>
      <w:marBottom w:val="0"/>
      <w:divBdr>
        <w:top w:val="none" w:sz="0" w:space="0" w:color="auto"/>
        <w:left w:val="none" w:sz="0" w:space="0" w:color="auto"/>
        <w:bottom w:val="none" w:sz="0" w:space="0" w:color="auto"/>
        <w:right w:val="none" w:sz="0" w:space="0" w:color="auto"/>
      </w:divBdr>
    </w:div>
    <w:div w:id="1721204299">
      <w:bodyDiv w:val="1"/>
      <w:marLeft w:val="0"/>
      <w:marRight w:val="0"/>
      <w:marTop w:val="0"/>
      <w:marBottom w:val="0"/>
      <w:divBdr>
        <w:top w:val="none" w:sz="0" w:space="0" w:color="auto"/>
        <w:left w:val="none" w:sz="0" w:space="0" w:color="auto"/>
        <w:bottom w:val="none" w:sz="0" w:space="0" w:color="auto"/>
        <w:right w:val="none" w:sz="0" w:space="0" w:color="auto"/>
      </w:divBdr>
    </w:div>
    <w:div w:id="1779250086">
      <w:bodyDiv w:val="1"/>
      <w:marLeft w:val="0"/>
      <w:marRight w:val="0"/>
      <w:marTop w:val="0"/>
      <w:marBottom w:val="0"/>
      <w:divBdr>
        <w:top w:val="none" w:sz="0" w:space="0" w:color="auto"/>
        <w:left w:val="none" w:sz="0" w:space="0" w:color="auto"/>
        <w:bottom w:val="none" w:sz="0" w:space="0" w:color="auto"/>
        <w:right w:val="none" w:sz="0" w:space="0" w:color="auto"/>
      </w:divBdr>
    </w:div>
    <w:div w:id="1804958819">
      <w:bodyDiv w:val="1"/>
      <w:marLeft w:val="0"/>
      <w:marRight w:val="0"/>
      <w:marTop w:val="0"/>
      <w:marBottom w:val="0"/>
      <w:divBdr>
        <w:top w:val="none" w:sz="0" w:space="0" w:color="auto"/>
        <w:left w:val="none" w:sz="0" w:space="0" w:color="auto"/>
        <w:bottom w:val="none" w:sz="0" w:space="0" w:color="auto"/>
        <w:right w:val="none" w:sz="0" w:space="0" w:color="auto"/>
      </w:divBdr>
    </w:div>
    <w:div w:id="1918132673">
      <w:bodyDiv w:val="1"/>
      <w:marLeft w:val="0"/>
      <w:marRight w:val="0"/>
      <w:marTop w:val="0"/>
      <w:marBottom w:val="0"/>
      <w:divBdr>
        <w:top w:val="none" w:sz="0" w:space="0" w:color="auto"/>
        <w:left w:val="none" w:sz="0" w:space="0" w:color="auto"/>
        <w:bottom w:val="none" w:sz="0" w:space="0" w:color="auto"/>
        <w:right w:val="none" w:sz="0" w:space="0" w:color="auto"/>
      </w:divBdr>
    </w:div>
    <w:div w:id="1919746518">
      <w:bodyDiv w:val="1"/>
      <w:marLeft w:val="0"/>
      <w:marRight w:val="0"/>
      <w:marTop w:val="0"/>
      <w:marBottom w:val="0"/>
      <w:divBdr>
        <w:top w:val="none" w:sz="0" w:space="0" w:color="auto"/>
        <w:left w:val="none" w:sz="0" w:space="0" w:color="auto"/>
        <w:bottom w:val="none" w:sz="0" w:space="0" w:color="auto"/>
        <w:right w:val="none" w:sz="0" w:space="0" w:color="auto"/>
      </w:divBdr>
    </w:div>
    <w:div w:id="20811766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redalyc.org/journal/3782/378277403007/html/"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cefcom.cl/Atlas-de-Patologia-de-los-Maxilares.pdf"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my.clevelandclinic.org/health/diseases/jaw-cysts-tumors" TargetMode="External"/><Relationship Id="rId5" Type="http://schemas.openxmlformats.org/officeDocument/2006/relationships/footnotes" Target="footnotes.xml"/><Relationship Id="rId10" Type="http://schemas.openxmlformats.org/officeDocument/2006/relationships/hyperlink" Target="https://www.mayoclinic.org/es/diseases-conditions/jaw-tumors-cysts/symptoms-causes/syc-20350973" TargetMode="External"/><Relationship Id="rId4" Type="http://schemas.openxmlformats.org/officeDocument/2006/relationships/webSettings" Target="webSettings.xml"/><Relationship Id="rId9" Type="http://schemas.openxmlformats.org/officeDocument/2006/relationships/hyperlink" Target="https://vt.tiktok.com/ZSBE7FePC/" TargetMode="External"/><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160</TotalTime>
  <Pages>5</Pages>
  <Words>1843</Words>
  <Characters>10138</Characters>
  <Application>Microsoft Office Word</Application>
  <DocSecurity>0</DocSecurity>
  <Lines>84</Lines>
  <Paragraphs>23</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11958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Viviana Toledo Aranda</dc:creator>
  <cp:lastModifiedBy>Yeimi Ortiz Sosa</cp:lastModifiedBy>
  <cp:revision>13</cp:revision>
  <dcterms:created xsi:type="dcterms:W3CDTF">2025-07-22T20:29:00Z</dcterms:created>
  <dcterms:modified xsi:type="dcterms:W3CDTF">2025-07-23T22:45:00Z</dcterms:modified>
</cp:coreProperties>
</file>